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heme="minorEastAsia" w:hAnsi="Calibri" w:cs="Arial"/>
          <w:b w:val="0"/>
          <w:bCs w:val="0"/>
          <w:color w:val="000000" w:themeColor="text1"/>
          <w:sz w:val="22"/>
          <w:szCs w:val="22"/>
          <w:lang w:val="nn-NO"/>
        </w:rPr>
        <w:alias w:val="Møte"/>
        <w:tag w:val="Møte"/>
        <w:id w:val="76593558"/>
        <w:placeholder>
          <w:docPart w:val="3C20869E817842D6902AD152837D9888"/>
        </w:placeholder>
      </w:sdtPr>
      <w:sdtEndPr>
        <w:rPr>
          <w:b/>
          <w:bCs/>
        </w:rPr>
      </w:sdtEndPr>
      <w:sdtContent>
        <w:p w14:paraId="7DF3149C" w14:textId="77777777" w:rsidR="0001112F" w:rsidRPr="001773E6" w:rsidRDefault="0001112F" w:rsidP="0001112F">
          <w:pPr>
            <w:pStyle w:val="Overskrift1"/>
            <w:spacing w:before="0"/>
            <w:jc w:val="center"/>
            <w:rPr>
              <w:rFonts w:ascii="Calibri" w:hAnsi="Calibri" w:cs="Arial"/>
              <w:color w:val="000000" w:themeColor="text1"/>
              <w:sz w:val="32"/>
              <w:szCs w:val="32"/>
              <w:lang w:val="nn-NO"/>
            </w:rPr>
          </w:pPr>
          <w:r w:rsidRPr="001773E6">
            <w:rPr>
              <w:rFonts w:ascii="Calibri" w:hAnsi="Calibri" w:cs="Arial"/>
              <w:color w:val="000000" w:themeColor="text1"/>
              <w:sz w:val="32"/>
              <w:szCs w:val="32"/>
              <w:lang w:val="nn-NO"/>
            </w:rPr>
            <w:t>Møteprotokoll</w:t>
          </w:r>
        </w:p>
        <w:p w14:paraId="716A9057" w14:textId="77777777" w:rsidR="0001112F" w:rsidRPr="001773E6" w:rsidRDefault="0001112F" w:rsidP="0001112F">
          <w:pPr>
            <w:pStyle w:val="Overskrift1"/>
            <w:spacing w:before="0"/>
            <w:jc w:val="center"/>
            <w:rPr>
              <w:rFonts w:ascii="Calibri" w:hAnsi="Calibri" w:cs="Arial"/>
              <w:color w:val="000000" w:themeColor="text1"/>
              <w:sz w:val="32"/>
              <w:szCs w:val="32"/>
              <w:lang w:val="nn-NO"/>
            </w:rPr>
          </w:pPr>
          <w:r w:rsidRPr="001773E6">
            <w:rPr>
              <w:rFonts w:ascii="Calibri" w:hAnsi="Calibri" w:cs="Arial"/>
              <w:color w:val="000000" w:themeColor="text1"/>
              <w:sz w:val="32"/>
              <w:szCs w:val="32"/>
              <w:lang w:val="nn-NO"/>
            </w:rPr>
            <w:t>for</w:t>
          </w:r>
        </w:p>
        <w:p w14:paraId="20305A8F" w14:textId="77777777" w:rsidR="0001112F" w:rsidRPr="001773E6" w:rsidRDefault="00D64932" w:rsidP="0001112F">
          <w:pPr>
            <w:pStyle w:val="Overskrift1"/>
            <w:spacing w:before="0"/>
            <w:jc w:val="center"/>
            <w:rPr>
              <w:rFonts w:ascii="Calibri" w:hAnsi="Calibri" w:cs="Arial"/>
              <w:color w:val="000000" w:themeColor="text1"/>
              <w:sz w:val="32"/>
              <w:szCs w:val="32"/>
              <w:lang w:val="nn-NO"/>
            </w:rPr>
          </w:pPr>
          <w:sdt>
            <w:sdtPr>
              <w:rPr>
                <w:rFonts w:ascii="Calibri" w:hAnsi="Calibri" w:cs="Arial"/>
                <w:color w:val="000000" w:themeColor="text1"/>
                <w:sz w:val="32"/>
                <w:szCs w:val="32"/>
                <w:lang w:val="nn-NO"/>
              </w:rPr>
              <w:alias w:val="Gruppe.Tittel"/>
              <w:tag w:val="Gruppe.Tittel"/>
              <w:id w:val="10955378"/>
            </w:sdtPr>
            <w:sdtEndPr/>
            <w:sdtContent>
              <w:r w:rsidR="0001112F" w:rsidRPr="001773E6">
                <w:rPr>
                  <w:rFonts w:ascii="Calibri" w:hAnsi="Calibri" w:cs="Arial"/>
                  <w:color w:val="000000" w:themeColor="text1"/>
                  <w:sz w:val="32"/>
                  <w:szCs w:val="32"/>
                  <w:lang w:val="nn-NO"/>
                </w:rPr>
                <w:t>Formannskap/plan- og økonomiutvalet</w:t>
              </w:r>
            </w:sdtContent>
          </w:sdt>
        </w:p>
        <w:p w14:paraId="7A0EEAA6" w14:textId="77777777" w:rsidR="0001112F" w:rsidRPr="001773E6" w:rsidRDefault="0001112F" w:rsidP="0001112F">
          <w:pPr>
            <w:rPr>
              <w:rFonts w:eastAsiaTheme="majorEastAsia"/>
              <w:lang w:val="nn-NO"/>
            </w:rPr>
          </w:pPr>
        </w:p>
        <w:p w14:paraId="294CE62E" w14:textId="77777777" w:rsidR="0001112F" w:rsidRPr="001773E6" w:rsidRDefault="0001112F" w:rsidP="0001112F">
          <w:pPr>
            <w:spacing w:after="0"/>
            <w:rPr>
              <w:rFonts w:eastAsiaTheme="majorEastAsia"/>
              <w:lang w:val="nn-NO"/>
            </w:rPr>
          </w:pPr>
          <w:r w:rsidRPr="001773E6">
            <w:rPr>
              <w:rFonts w:eastAsiaTheme="majorEastAsia"/>
              <w:b/>
              <w:lang w:val="nn-NO"/>
            </w:rPr>
            <w:t>Møtedato:</w:t>
          </w:r>
          <w:r w:rsidRPr="001773E6">
            <w:rPr>
              <w:rFonts w:eastAsiaTheme="majorEastAsia"/>
              <w:lang w:val="nn-NO"/>
            </w:rPr>
            <w:tab/>
          </w:r>
          <w:sdt>
            <w:sdtPr>
              <w:rPr>
                <w:rFonts w:eastAsiaTheme="majorEastAsia"/>
                <w:lang w:val="nn-NO"/>
              </w:rPr>
              <w:alias w:val="Start.KortDato"/>
              <w:tag w:val="Start.KortDato"/>
              <w:id w:val="10955379"/>
            </w:sdtPr>
            <w:sdtEndPr/>
            <w:sdtContent>
              <w:r w:rsidR="00326570" w:rsidRPr="001773E6">
                <w:rPr>
                  <w:rFonts w:eastAsiaTheme="majorEastAsia"/>
                  <w:lang w:val="nn-NO"/>
                </w:rPr>
                <w:t>21.11.2023</w:t>
              </w:r>
            </w:sdtContent>
          </w:sdt>
          <w:r w:rsidRPr="001773E6">
            <w:rPr>
              <w:rFonts w:eastAsiaTheme="majorEastAsia"/>
              <w:lang w:val="nn-NO"/>
            </w:rPr>
            <w:br/>
          </w:r>
          <w:r w:rsidRPr="001773E6">
            <w:rPr>
              <w:rFonts w:eastAsiaTheme="majorEastAsia"/>
              <w:b/>
              <w:lang w:val="nn-NO"/>
            </w:rPr>
            <w:t>Møtest</w:t>
          </w:r>
          <w:r w:rsidR="0093566C" w:rsidRPr="001773E6">
            <w:rPr>
              <w:rFonts w:eastAsiaTheme="majorEastAsia"/>
              <w:b/>
              <w:lang w:val="nn-NO"/>
            </w:rPr>
            <w:t>a</w:t>
          </w:r>
          <w:r w:rsidRPr="001773E6">
            <w:rPr>
              <w:rFonts w:eastAsiaTheme="majorEastAsia"/>
              <w:b/>
              <w:lang w:val="nn-NO"/>
            </w:rPr>
            <w:t>d:</w:t>
          </w:r>
          <w:r w:rsidRPr="001773E6">
            <w:rPr>
              <w:rFonts w:eastAsiaTheme="majorEastAsia"/>
              <w:lang w:val="nn-NO"/>
            </w:rPr>
            <w:tab/>
          </w:r>
          <w:sdt>
            <w:sdtPr>
              <w:rPr>
                <w:rFonts w:eastAsiaTheme="majorEastAsia"/>
                <w:lang w:val="nn-NO"/>
              </w:rPr>
              <w:alias w:val="StedNavn"/>
              <w:tag w:val="StedNavn"/>
              <w:id w:val="10955381"/>
            </w:sdtPr>
            <w:sdtEndPr/>
            <w:sdtContent>
              <w:r w:rsidR="00326570" w:rsidRPr="001773E6">
                <w:rPr>
                  <w:rFonts w:eastAsiaTheme="majorEastAsia"/>
                  <w:lang w:val="nn-NO"/>
                </w:rPr>
                <w:t>Kommunestyresalen</w:t>
              </w:r>
            </w:sdtContent>
          </w:sdt>
        </w:p>
        <w:p w14:paraId="06274091" w14:textId="7BE249EF" w:rsidR="004534ED" w:rsidRPr="001773E6" w:rsidRDefault="0001112F" w:rsidP="004534ED">
          <w:pPr>
            <w:rPr>
              <w:lang w:val="nn-NO"/>
            </w:rPr>
          </w:pPr>
          <w:r w:rsidRPr="001773E6">
            <w:rPr>
              <w:rFonts w:eastAsiaTheme="majorEastAsia"/>
              <w:b/>
              <w:lang w:val="nn-NO"/>
            </w:rPr>
            <w:t>Møtetid:</w:t>
          </w:r>
          <w:r w:rsidRPr="001773E6">
            <w:rPr>
              <w:rFonts w:eastAsiaTheme="majorEastAsia"/>
              <w:b/>
              <w:lang w:val="nn-NO"/>
            </w:rPr>
            <w:tab/>
          </w:r>
          <w:r w:rsidR="00D23C90" w:rsidRPr="001773E6">
            <w:rPr>
              <w:rFonts w:eastAsiaTheme="majorEastAsia"/>
              <w:bCs/>
              <w:lang w:val="nn-NO"/>
            </w:rPr>
            <w:t>kl.</w:t>
          </w:r>
          <w:r w:rsidR="001A6A2E" w:rsidRPr="001773E6">
            <w:rPr>
              <w:rFonts w:eastAsiaTheme="majorEastAsia"/>
              <w:lang w:val="nn-NO"/>
            </w:rPr>
            <w:t xml:space="preserve"> </w:t>
          </w:r>
          <w:sdt>
            <w:sdtPr>
              <w:rPr>
                <w:rFonts w:eastAsiaTheme="majorEastAsia"/>
                <w:lang w:val="nn-NO"/>
              </w:rPr>
              <w:alias w:val="Tidsrom"/>
              <w:tag w:val="Tidsrom"/>
              <w:id w:val="10955382"/>
            </w:sdtPr>
            <w:sdtEndPr/>
            <w:sdtContent>
              <w:r w:rsidR="00326570" w:rsidRPr="001773E6">
                <w:rPr>
                  <w:rFonts w:eastAsiaTheme="majorEastAsia"/>
                  <w:lang w:val="nn-NO"/>
                </w:rPr>
                <w:t>12:</w:t>
              </w:r>
              <w:r w:rsidR="001773E6" w:rsidRPr="001773E6">
                <w:rPr>
                  <w:rFonts w:eastAsiaTheme="majorEastAsia"/>
                  <w:lang w:val="nn-NO"/>
                </w:rPr>
                <w:t>20</w:t>
              </w:r>
              <w:r w:rsidR="00326570" w:rsidRPr="001773E6">
                <w:rPr>
                  <w:rFonts w:eastAsiaTheme="majorEastAsia"/>
                  <w:lang w:val="nn-NO"/>
                </w:rPr>
                <w:t xml:space="preserve"> - 14:</w:t>
              </w:r>
              <w:r w:rsidR="001773E6" w:rsidRPr="001773E6">
                <w:rPr>
                  <w:rFonts w:eastAsiaTheme="majorEastAsia"/>
                  <w:lang w:val="nn-NO"/>
                </w:rPr>
                <w:t>20</w:t>
              </w:r>
            </w:sdtContent>
          </w:sdt>
        </w:p>
      </w:sdtContent>
    </w:sdt>
    <w:sdt>
      <w:sdtPr>
        <w:rPr>
          <w:rFonts w:eastAsiaTheme="majorEastAsia"/>
          <w:lang w:val="nn-NO"/>
        </w:rPr>
        <w:alias w:val="DeltakerInformasjon"/>
        <w:tag w:val="DeltakerInformasjon"/>
        <w:id w:val="2086876171"/>
        <w:placeholder>
          <w:docPart w:val="AE276BA80AE74277A953E2F1795F7A2B"/>
        </w:placeholder>
      </w:sdtPr>
      <w:sdtEndPr/>
      <w:sdtContent>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35E2D" w:rsidRPr="001773E6" w14:paraId="63AFF85C" w14:textId="77777777" w:rsidTr="00A12897">
            <w:trPr>
              <w:trHeight w:val="418"/>
            </w:trPr>
            <w:tc>
              <w:tcPr>
                <w:tcW w:w="5000" w:type="pct"/>
              </w:tcPr>
              <w:p w14:paraId="2AE4A397" w14:textId="77777777" w:rsidR="00AB1457" w:rsidRPr="001773E6" w:rsidRDefault="006C4D21" w:rsidP="006C4D21">
                <w:pPr>
                  <w:autoSpaceDE w:val="0"/>
                  <w:autoSpaceDN w:val="0"/>
                  <w:adjustRightInd w:val="0"/>
                  <w:rPr>
                    <w:rFonts w:eastAsiaTheme="majorEastAsia"/>
                    <w:lang w:val="nn-NO"/>
                  </w:rPr>
                </w:pPr>
                <w:r w:rsidRPr="001773E6">
                  <w:rPr>
                    <w:rFonts w:eastAsiaTheme="majorEastAsia"/>
                    <w:lang w:val="nn-NO"/>
                  </w:rPr>
                  <w:t xml:space="preserve"> </w:t>
                </w:r>
              </w:p>
              <w:sdt>
                <w:sdtPr>
                  <w:rPr>
                    <w:lang w:val="nn-NO"/>
                  </w:rPr>
                  <w:alias w:val="MedlemmerFremmøte.Sorter(InnvalgsNummer)"/>
                  <w:tag w:val="MedlemmerFremmøte.Sorter(InnvalgsNummer)"/>
                  <w:id w:val="-1976746047"/>
                  <w:lock w:val="sdtLocked"/>
                  <w:placeholder>
                    <w:docPart w:val="E3AF21DDDB2E4BB0AE53AA7DAD0E2730"/>
                  </w:placeholder>
                </w:sdtPr>
                <w:sdtEndPr/>
                <w:sdtContent>
                  <w:p w14:paraId="20649214" w14:textId="77777777" w:rsidR="006C4D21" w:rsidRPr="001773E6" w:rsidRDefault="006C4D21" w:rsidP="006C4D21">
                    <w:pPr>
                      <w:autoSpaceDE w:val="0"/>
                      <w:autoSpaceDN w:val="0"/>
                      <w:adjustRightInd w:val="0"/>
                      <w:rPr>
                        <w:rFonts w:eastAsiaTheme="majorEastAsia"/>
                        <w:lang w:val="nn-NO"/>
                      </w:rPr>
                    </w:pPr>
                    <w:r w:rsidRPr="001773E6">
                      <w:rPr>
                        <w:lang w:val="nn-NO"/>
                      </w:rPr>
                      <w:t xml:space="preserve"> </w:t>
                    </w:r>
                  </w:p>
                  <w:tbl>
                    <w:tblPr>
                      <w:tblStyle w:val="Tabellrutenett"/>
                      <w:tblW w:w="0" w:type="auto"/>
                      <w:tblLook w:val="04A0" w:firstRow="1" w:lastRow="0" w:firstColumn="1" w:lastColumn="0" w:noHBand="0" w:noVBand="1"/>
                    </w:tblPr>
                    <w:tblGrid>
                      <w:gridCol w:w="2959"/>
                      <w:gridCol w:w="2917"/>
                      <w:gridCol w:w="2970"/>
                    </w:tblGrid>
                    <w:tr w:rsidR="00E35E2D" w:rsidRPr="001773E6" w14:paraId="6824F94D" w14:textId="77777777" w:rsidTr="00911498">
                      <w:tc>
                        <w:tcPr>
                          <w:tcW w:w="3070" w:type="dxa"/>
                        </w:tcPr>
                        <w:p w14:paraId="4D44C1E9" w14:textId="77777777" w:rsidR="006C4D21" w:rsidRPr="001773E6" w:rsidRDefault="00A12897" w:rsidP="00A12897">
                          <w:pPr>
                            <w:autoSpaceDE w:val="0"/>
                            <w:autoSpaceDN w:val="0"/>
                            <w:adjustRightInd w:val="0"/>
                            <w:rPr>
                              <w:b/>
                              <w:lang w:val="nn-NO"/>
                            </w:rPr>
                          </w:pPr>
                          <w:r w:rsidRPr="001773E6">
                            <w:rPr>
                              <w:b/>
                              <w:lang w:val="nn-NO"/>
                            </w:rPr>
                            <w:t>Frammøtte medlem</w:t>
                          </w:r>
                          <w:r w:rsidR="007269E0" w:rsidRPr="001773E6">
                            <w:rPr>
                              <w:b/>
                              <w:lang w:val="nn-NO"/>
                            </w:rPr>
                            <w:t>mer</w:t>
                          </w:r>
                        </w:p>
                      </w:tc>
                      <w:tc>
                        <w:tcPr>
                          <w:tcW w:w="3071" w:type="dxa"/>
                        </w:tcPr>
                        <w:p w14:paraId="61CFEDC5" w14:textId="77777777" w:rsidR="006C4D21" w:rsidRPr="001773E6" w:rsidRDefault="006C4D21" w:rsidP="00911498">
                          <w:pPr>
                            <w:autoSpaceDE w:val="0"/>
                            <w:autoSpaceDN w:val="0"/>
                            <w:adjustRightInd w:val="0"/>
                            <w:rPr>
                              <w:lang w:val="nn-NO"/>
                            </w:rPr>
                          </w:pPr>
                          <w:r w:rsidRPr="001773E6">
                            <w:rPr>
                              <w:b/>
                              <w:bCs/>
                              <w:lang w:val="nn-NO"/>
                            </w:rPr>
                            <w:t>Parti</w:t>
                          </w:r>
                        </w:p>
                      </w:tc>
                      <w:tc>
                        <w:tcPr>
                          <w:tcW w:w="3071" w:type="dxa"/>
                        </w:tcPr>
                        <w:p w14:paraId="00E18E83" w14:textId="77777777" w:rsidR="006C4D21" w:rsidRPr="001773E6" w:rsidRDefault="006C4D21" w:rsidP="00911498">
                          <w:pPr>
                            <w:autoSpaceDE w:val="0"/>
                            <w:autoSpaceDN w:val="0"/>
                            <w:adjustRightInd w:val="0"/>
                            <w:rPr>
                              <w:b/>
                              <w:bCs/>
                              <w:lang w:val="nn-NO"/>
                            </w:rPr>
                          </w:pPr>
                          <w:r w:rsidRPr="001773E6">
                            <w:rPr>
                              <w:b/>
                              <w:bCs/>
                              <w:lang w:val="nn-NO"/>
                            </w:rPr>
                            <w:t>Rolle</w:t>
                          </w:r>
                        </w:p>
                      </w:tc>
                    </w:tr>
                    <w:tr w:rsidR="00E35E2D" w:rsidRPr="001773E6" w14:paraId="57213008" w14:textId="77777777" w:rsidTr="00911498">
                      <w:tc>
                        <w:tcPr>
                          <w:tcW w:w="3070" w:type="dxa"/>
                        </w:tcPr>
                        <w:p w14:paraId="6D7CE446"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Deltaker.Navn"/>
                              <w:tag w:val="Deltaker.Navn"/>
                              <w:id w:val="822396416"/>
                            </w:sdtPr>
                            <w:sdtEndPr/>
                            <w:sdtContent>
                              <w:r w:rsidR="006C4D21" w:rsidRPr="001773E6">
                                <w:rPr>
                                  <w:rFonts w:eastAsiaTheme="majorEastAsia"/>
                                  <w:sz w:val="24"/>
                                  <w:szCs w:val="24"/>
                                  <w:lang w:val="nn-NO"/>
                                </w:rPr>
                                <w:t>Hege Eide Vik</w:t>
                              </w:r>
                            </w:sdtContent>
                          </w:sdt>
                        </w:p>
                      </w:tc>
                      <w:tc>
                        <w:tcPr>
                          <w:tcW w:w="3071" w:type="dxa"/>
                        </w:tcPr>
                        <w:p w14:paraId="6B4E4CE9"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GjeldendeOrganisasjon.KortNavn"/>
                              <w:tag w:val="GjeldendeOrganisasjon.KortNavn"/>
                              <w:id w:val="-919245586"/>
                            </w:sdtPr>
                            <w:sdtEndPr/>
                            <w:sdtContent>
                              <w:r w:rsidR="006C4D21" w:rsidRPr="001773E6">
                                <w:rPr>
                                  <w:rFonts w:eastAsiaTheme="majorEastAsia"/>
                                  <w:sz w:val="24"/>
                                  <w:szCs w:val="24"/>
                                  <w:lang w:val="nn-NO"/>
                                </w:rPr>
                                <w:t>SP</w:t>
                              </w:r>
                            </w:sdtContent>
                          </w:sdt>
                        </w:p>
                      </w:tc>
                      <w:tc>
                        <w:tcPr>
                          <w:tcW w:w="3071" w:type="dxa"/>
                        </w:tcPr>
                        <w:p w14:paraId="35E96DAC"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RolleTypeNavn"/>
                              <w:tag w:val="RolleTypeNavn"/>
                              <w:id w:val="499239375"/>
                            </w:sdtPr>
                            <w:sdtEndPr/>
                            <w:sdtContent>
                              <w:r w:rsidR="006C4D21" w:rsidRPr="001773E6">
                                <w:rPr>
                                  <w:rFonts w:eastAsiaTheme="majorEastAsia"/>
                                  <w:sz w:val="24"/>
                                  <w:szCs w:val="24"/>
                                  <w:lang w:val="nn-NO"/>
                                </w:rPr>
                                <w:t>Ordførar</w:t>
                              </w:r>
                            </w:sdtContent>
                          </w:sdt>
                        </w:p>
                      </w:tc>
                    </w:tr>
                    <w:tr w:rsidR="00E35E2D" w:rsidRPr="001773E6" w14:paraId="067C2EB5" w14:textId="77777777" w:rsidTr="00911498">
                      <w:tc>
                        <w:tcPr>
                          <w:tcW w:w="3070" w:type="dxa"/>
                        </w:tcPr>
                        <w:p w14:paraId="2F3C86DD"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Deltaker.Navn"/>
                              <w:tag w:val="Deltaker.Navn"/>
                              <w:id w:val="-1802308599"/>
                            </w:sdtPr>
                            <w:sdtEndPr/>
                            <w:sdtContent>
                              <w:r w:rsidR="006C4D21" w:rsidRPr="001773E6">
                                <w:rPr>
                                  <w:rFonts w:eastAsiaTheme="majorEastAsia"/>
                                  <w:sz w:val="24"/>
                                  <w:szCs w:val="24"/>
                                  <w:lang w:val="nn-NO"/>
                                </w:rPr>
                                <w:t>Kjartan Haugsnes</w:t>
                              </w:r>
                            </w:sdtContent>
                          </w:sdt>
                        </w:p>
                      </w:tc>
                      <w:tc>
                        <w:tcPr>
                          <w:tcW w:w="3071" w:type="dxa"/>
                        </w:tcPr>
                        <w:p w14:paraId="400E8B9A"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GjeldendeOrganisasjon.KortNavn"/>
                              <w:tag w:val="GjeldendeOrganisasjon.KortNavn"/>
                              <w:id w:val="114030080"/>
                            </w:sdtPr>
                            <w:sdtEndPr/>
                            <w:sdtContent>
                              <w:r w:rsidR="006C4D21" w:rsidRPr="001773E6">
                                <w:rPr>
                                  <w:rFonts w:eastAsiaTheme="majorEastAsia"/>
                                  <w:sz w:val="24"/>
                                  <w:szCs w:val="24"/>
                                  <w:lang w:val="nn-NO"/>
                                </w:rPr>
                                <w:t>SV</w:t>
                              </w:r>
                            </w:sdtContent>
                          </w:sdt>
                        </w:p>
                      </w:tc>
                      <w:tc>
                        <w:tcPr>
                          <w:tcW w:w="3071" w:type="dxa"/>
                        </w:tcPr>
                        <w:p w14:paraId="090E5915"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RolleTypeNavn"/>
                              <w:tag w:val="RolleTypeNavn"/>
                              <w:id w:val="816152975"/>
                            </w:sdtPr>
                            <w:sdtEndPr/>
                            <w:sdtContent>
                              <w:r w:rsidR="006C4D21" w:rsidRPr="001773E6">
                                <w:rPr>
                                  <w:rFonts w:eastAsiaTheme="majorEastAsia"/>
                                  <w:sz w:val="24"/>
                                  <w:szCs w:val="24"/>
                                  <w:lang w:val="nn-NO"/>
                                </w:rPr>
                                <w:t>Varaordførar</w:t>
                              </w:r>
                            </w:sdtContent>
                          </w:sdt>
                        </w:p>
                      </w:tc>
                    </w:tr>
                    <w:tr w:rsidR="00E35E2D" w:rsidRPr="001773E6" w14:paraId="70298AB1" w14:textId="77777777" w:rsidTr="00911498">
                      <w:tc>
                        <w:tcPr>
                          <w:tcW w:w="3070" w:type="dxa"/>
                        </w:tcPr>
                        <w:p w14:paraId="65189272"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Deltaker.Navn"/>
                              <w:tag w:val="Deltaker.Navn"/>
                              <w:id w:val="-1307079288"/>
                            </w:sdtPr>
                            <w:sdtEndPr/>
                            <w:sdtContent>
                              <w:r w:rsidR="006C4D21" w:rsidRPr="001773E6">
                                <w:rPr>
                                  <w:rFonts w:eastAsiaTheme="majorEastAsia"/>
                                  <w:sz w:val="24"/>
                                  <w:szCs w:val="24"/>
                                  <w:lang w:val="nn-NO"/>
                                </w:rPr>
                                <w:t>Amalie Johnsen Lunde</w:t>
                              </w:r>
                            </w:sdtContent>
                          </w:sdt>
                        </w:p>
                      </w:tc>
                      <w:tc>
                        <w:tcPr>
                          <w:tcW w:w="3071" w:type="dxa"/>
                        </w:tcPr>
                        <w:p w14:paraId="7AB6FE32"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GjeldendeOrganisasjon.KortNavn"/>
                              <w:tag w:val="GjeldendeOrganisasjon.KortNavn"/>
                              <w:id w:val="1324002219"/>
                            </w:sdtPr>
                            <w:sdtEndPr/>
                            <w:sdtContent>
                              <w:r w:rsidR="006C4D21" w:rsidRPr="001773E6">
                                <w:rPr>
                                  <w:rFonts w:eastAsiaTheme="majorEastAsia"/>
                                  <w:sz w:val="24"/>
                                  <w:szCs w:val="24"/>
                                  <w:lang w:val="nn-NO"/>
                                </w:rPr>
                                <w:t>H</w:t>
                              </w:r>
                            </w:sdtContent>
                          </w:sdt>
                        </w:p>
                      </w:tc>
                      <w:tc>
                        <w:tcPr>
                          <w:tcW w:w="3071" w:type="dxa"/>
                        </w:tcPr>
                        <w:p w14:paraId="5942BBC0"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RolleTypeNavn"/>
                              <w:tag w:val="RolleTypeNavn"/>
                              <w:id w:val="-1700468471"/>
                            </w:sdtPr>
                            <w:sdtEndPr/>
                            <w:sdtContent>
                              <w:r w:rsidR="006C4D21" w:rsidRPr="001773E6">
                                <w:rPr>
                                  <w:rFonts w:eastAsiaTheme="majorEastAsia"/>
                                  <w:sz w:val="24"/>
                                  <w:szCs w:val="24"/>
                                  <w:lang w:val="nn-NO"/>
                                </w:rPr>
                                <w:t>Medlem</w:t>
                              </w:r>
                            </w:sdtContent>
                          </w:sdt>
                        </w:p>
                      </w:tc>
                    </w:tr>
                    <w:tr w:rsidR="00E35E2D" w:rsidRPr="001773E6" w14:paraId="34E18D92" w14:textId="77777777" w:rsidTr="00911498">
                      <w:tc>
                        <w:tcPr>
                          <w:tcW w:w="3070" w:type="dxa"/>
                        </w:tcPr>
                        <w:p w14:paraId="04BA8F42"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Deltaker.Navn"/>
                              <w:tag w:val="Deltaker.Navn"/>
                              <w:id w:val="862259640"/>
                            </w:sdtPr>
                            <w:sdtEndPr/>
                            <w:sdtContent>
                              <w:r w:rsidR="006C4D21" w:rsidRPr="001773E6">
                                <w:rPr>
                                  <w:rFonts w:eastAsiaTheme="majorEastAsia"/>
                                  <w:sz w:val="24"/>
                                  <w:szCs w:val="24"/>
                                  <w:lang w:val="nn-NO"/>
                                </w:rPr>
                                <w:t>Boris Groth</w:t>
                              </w:r>
                            </w:sdtContent>
                          </w:sdt>
                        </w:p>
                      </w:tc>
                      <w:tc>
                        <w:tcPr>
                          <w:tcW w:w="3071" w:type="dxa"/>
                        </w:tcPr>
                        <w:p w14:paraId="04167A46"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GjeldendeOrganisasjon.KortNavn"/>
                              <w:tag w:val="GjeldendeOrganisasjon.KortNavn"/>
                              <w:id w:val="11887069"/>
                            </w:sdtPr>
                            <w:sdtEndPr/>
                            <w:sdtContent>
                              <w:r w:rsidR="006C4D21" w:rsidRPr="001773E6">
                                <w:rPr>
                                  <w:rFonts w:eastAsiaTheme="majorEastAsia"/>
                                  <w:sz w:val="24"/>
                                  <w:szCs w:val="24"/>
                                  <w:lang w:val="nn-NO"/>
                                </w:rPr>
                                <w:t>FRP</w:t>
                              </w:r>
                            </w:sdtContent>
                          </w:sdt>
                        </w:p>
                      </w:tc>
                      <w:tc>
                        <w:tcPr>
                          <w:tcW w:w="3071" w:type="dxa"/>
                        </w:tcPr>
                        <w:p w14:paraId="6D5D71BF"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RolleTypeNavn"/>
                              <w:tag w:val="RolleTypeNavn"/>
                              <w:id w:val="1559202055"/>
                            </w:sdtPr>
                            <w:sdtEndPr/>
                            <w:sdtContent>
                              <w:r w:rsidR="006C4D21" w:rsidRPr="001773E6">
                                <w:rPr>
                                  <w:rFonts w:eastAsiaTheme="majorEastAsia"/>
                                  <w:sz w:val="24"/>
                                  <w:szCs w:val="24"/>
                                  <w:lang w:val="nn-NO"/>
                                </w:rPr>
                                <w:t>Medlem</w:t>
                              </w:r>
                            </w:sdtContent>
                          </w:sdt>
                        </w:p>
                      </w:tc>
                    </w:tr>
                    <w:tr w:rsidR="00E35E2D" w:rsidRPr="001773E6" w14:paraId="6A92FC69" w14:textId="77777777" w:rsidTr="00911498">
                      <w:tc>
                        <w:tcPr>
                          <w:tcW w:w="3070" w:type="dxa"/>
                        </w:tcPr>
                        <w:p w14:paraId="4C00E425"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Deltaker.Navn"/>
                              <w:tag w:val="Deltaker.Navn"/>
                              <w:id w:val="864942971"/>
                            </w:sdtPr>
                            <w:sdtEndPr/>
                            <w:sdtContent>
                              <w:r w:rsidR="006C4D21" w:rsidRPr="001773E6">
                                <w:rPr>
                                  <w:rFonts w:eastAsiaTheme="majorEastAsia"/>
                                  <w:sz w:val="24"/>
                                  <w:szCs w:val="24"/>
                                  <w:lang w:val="nn-NO"/>
                                </w:rPr>
                                <w:t>Arve Martin Rødland</w:t>
                              </w:r>
                            </w:sdtContent>
                          </w:sdt>
                        </w:p>
                      </w:tc>
                      <w:tc>
                        <w:tcPr>
                          <w:tcW w:w="3071" w:type="dxa"/>
                        </w:tcPr>
                        <w:p w14:paraId="593D2B91"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GjeldendeOrganisasjon.KortNavn"/>
                              <w:tag w:val="GjeldendeOrganisasjon.KortNavn"/>
                              <w:id w:val="988446648"/>
                            </w:sdtPr>
                            <w:sdtEndPr/>
                            <w:sdtContent>
                              <w:r w:rsidR="006C4D21" w:rsidRPr="001773E6">
                                <w:rPr>
                                  <w:rFonts w:eastAsiaTheme="majorEastAsia"/>
                                  <w:sz w:val="24"/>
                                  <w:szCs w:val="24"/>
                                  <w:lang w:val="nn-NO"/>
                                </w:rPr>
                                <w:t>INP</w:t>
                              </w:r>
                            </w:sdtContent>
                          </w:sdt>
                        </w:p>
                      </w:tc>
                      <w:tc>
                        <w:tcPr>
                          <w:tcW w:w="3071" w:type="dxa"/>
                        </w:tcPr>
                        <w:p w14:paraId="1ABD487F"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RolleTypeNavn"/>
                              <w:tag w:val="RolleTypeNavn"/>
                              <w:id w:val="-1293054887"/>
                            </w:sdtPr>
                            <w:sdtEndPr/>
                            <w:sdtContent>
                              <w:r w:rsidR="006C4D21" w:rsidRPr="001773E6">
                                <w:rPr>
                                  <w:rFonts w:eastAsiaTheme="majorEastAsia"/>
                                  <w:sz w:val="24"/>
                                  <w:szCs w:val="24"/>
                                  <w:lang w:val="nn-NO"/>
                                </w:rPr>
                                <w:t>Medlem</w:t>
                              </w:r>
                            </w:sdtContent>
                          </w:sdt>
                        </w:p>
                      </w:tc>
                    </w:tr>
                    <w:tr w:rsidR="00E35E2D" w:rsidRPr="001773E6" w14:paraId="47EAC416" w14:textId="77777777" w:rsidTr="00911498">
                      <w:tc>
                        <w:tcPr>
                          <w:tcW w:w="3070" w:type="dxa"/>
                        </w:tcPr>
                        <w:p w14:paraId="23EA44E7"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Deltaker.Navn"/>
                              <w:tag w:val="Deltaker.Navn"/>
                              <w:id w:val="-114527548"/>
                            </w:sdtPr>
                            <w:sdtEndPr/>
                            <w:sdtContent>
                              <w:r w:rsidR="006C4D21" w:rsidRPr="001773E6">
                                <w:rPr>
                                  <w:rFonts w:eastAsiaTheme="majorEastAsia"/>
                                  <w:sz w:val="24"/>
                                  <w:szCs w:val="24"/>
                                  <w:lang w:val="nn-NO"/>
                                </w:rPr>
                                <w:t>Ole-Anders Brekkhus</w:t>
                              </w:r>
                            </w:sdtContent>
                          </w:sdt>
                        </w:p>
                      </w:tc>
                      <w:tc>
                        <w:tcPr>
                          <w:tcW w:w="3071" w:type="dxa"/>
                        </w:tcPr>
                        <w:p w14:paraId="6D6215F3"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GjeldendeOrganisasjon.KortNavn"/>
                              <w:tag w:val="GjeldendeOrganisasjon.KortNavn"/>
                              <w:id w:val="-1203858917"/>
                            </w:sdtPr>
                            <w:sdtEndPr/>
                            <w:sdtContent>
                              <w:r w:rsidR="006C4D21" w:rsidRPr="001773E6">
                                <w:rPr>
                                  <w:rFonts w:eastAsiaTheme="majorEastAsia"/>
                                  <w:sz w:val="24"/>
                                  <w:szCs w:val="24"/>
                                  <w:lang w:val="nn-NO"/>
                                </w:rPr>
                                <w:t>AP</w:t>
                              </w:r>
                            </w:sdtContent>
                          </w:sdt>
                        </w:p>
                      </w:tc>
                      <w:tc>
                        <w:tcPr>
                          <w:tcW w:w="3071" w:type="dxa"/>
                        </w:tcPr>
                        <w:p w14:paraId="66F108C8" w14:textId="77777777" w:rsidR="006C4D21" w:rsidRPr="001773E6" w:rsidRDefault="00D64932" w:rsidP="00911498">
                          <w:pPr>
                            <w:autoSpaceDE w:val="0"/>
                            <w:autoSpaceDN w:val="0"/>
                            <w:adjustRightInd w:val="0"/>
                            <w:rPr>
                              <w:lang w:val="nn-NO"/>
                            </w:rPr>
                          </w:pPr>
                          <w:sdt>
                            <w:sdtPr>
                              <w:rPr>
                                <w:rFonts w:eastAsiaTheme="majorEastAsia"/>
                                <w:sz w:val="24"/>
                                <w:szCs w:val="24"/>
                                <w:lang w:val="nn-NO"/>
                              </w:rPr>
                              <w:alias w:val="RolleTypeNavn"/>
                              <w:tag w:val="RolleTypeNavn"/>
                              <w:id w:val="-600102434"/>
                            </w:sdtPr>
                            <w:sdtEndPr/>
                            <w:sdtContent>
                              <w:r w:rsidR="006C4D21" w:rsidRPr="001773E6">
                                <w:rPr>
                                  <w:rFonts w:eastAsiaTheme="majorEastAsia"/>
                                  <w:sz w:val="24"/>
                                  <w:szCs w:val="24"/>
                                  <w:lang w:val="nn-NO"/>
                                </w:rPr>
                                <w:t>Medlem</w:t>
                              </w:r>
                            </w:sdtContent>
                          </w:sdt>
                        </w:p>
                      </w:tc>
                    </w:tr>
                  </w:tbl>
                  <w:p w14:paraId="14715B42" w14:textId="77777777" w:rsidR="006C4D21" w:rsidRPr="001773E6" w:rsidRDefault="006C4D21" w:rsidP="00AB1457">
                    <w:pPr>
                      <w:autoSpaceDE w:val="0"/>
                      <w:autoSpaceDN w:val="0"/>
                      <w:adjustRightInd w:val="0"/>
                      <w:rPr>
                        <w:rFonts w:eastAsiaTheme="majorEastAsia"/>
                        <w:sz w:val="24"/>
                        <w:szCs w:val="24"/>
                        <w:lang w:val="nn-NO"/>
                      </w:rPr>
                    </w:pPr>
                    <w:r w:rsidRPr="001773E6">
                      <w:rPr>
                        <w:lang w:val="nn-NO"/>
                      </w:rPr>
                      <w:t xml:space="preserve"> </w:t>
                    </w:r>
                  </w:p>
                </w:sdtContent>
              </w:sdt>
              <w:sdt>
                <w:sdtPr>
                  <w:rPr>
                    <w:lang w:val="nn-NO"/>
                  </w:rPr>
                  <w:alias w:val="MedlemmerForfall.Sorter(InnvalgsNummer)"/>
                  <w:tag w:val="MedlemmerForfall.Sorter(InnvalgsNummer)"/>
                  <w:id w:val="-1451621144"/>
                  <w:placeholder>
                    <w:docPart w:val="B795E4BE6F9D4B00AAF5AB50BD4935EA"/>
                  </w:placeholder>
                </w:sdtPr>
                <w:sdtEndPr/>
                <w:sdtContent>
                  <w:p w14:paraId="5BC6AF98" w14:textId="77777777" w:rsidR="00A12897" w:rsidRPr="001773E6" w:rsidRDefault="00A12897" w:rsidP="00A12897">
                    <w:pPr>
                      <w:autoSpaceDE w:val="0"/>
                      <w:autoSpaceDN w:val="0"/>
                      <w:adjustRightInd w:val="0"/>
                      <w:rPr>
                        <w:lang w:val="nn-NO"/>
                      </w:rPr>
                    </w:pPr>
                    <w:r w:rsidRPr="001773E6">
                      <w:rPr>
                        <w:lang w:val="nn-NO"/>
                      </w:rPr>
                      <w:t xml:space="preserve"> </w:t>
                    </w:r>
                  </w:p>
                  <w:tbl>
                    <w:tblPr>
                      <w:tblStyle w:val="Tabellrutenett"/>
                      <w:tblW w:w="0" w:type="auto"/>
                      <w:tblLook w:val="04A0" w:firstRow="1" w:lastRow="0" w:firstColumn="1" w:lastColumn="0" w:noHBand="0" w:noVBand="1"/>
                    </w:tblPr>
                    <w:tblGrid>
                      <w:gridCol w:w="2954"/>
                      <w:gridCol w:w="2935"/>
                      <w:gridCol w:w="2957"/>
                    </w:tblGrid>
                    <w:tr w:rsidR="00E35E2D" w:rsidRPr="001773E6" w14:paraId="0BA4624B" w14:textId="77777777" w:rsidTr="00CC10DE">
                      <w:tc>
                        <w:tcPr>
                          <w:tcW w:w="3070" w:type="dxa"/>
                        </w:tcPr>
                        <w:p w14:paraId="704B3208" w14:textId="77777777" w:rsidR="00A12897" w:rsidRPr="001773E6" w:rsidRDefault="00A12897" w:rsidP="00CC10DE">
                          <w:pPr>
                            <w:autoSpaceDE w:val="0"/>
                            <w:autoSpaceDN w:val="0"/>
                            <w:adjustRightInd w:val="0"/>
                            <w:rPr>
                              <w:b/>
                              <w:lang w:val="nn-NO"/>
                            </w:rPr>
                          </w:pPr>
                          <w:r w:rsidRPr="001773E6">
                            <w:rPr>
                              <w:b/>
                              <w:lang w:val="nn-NO"/>
                            </w:rPr>
                            <w:t xml:space="preserve">Forfall meldt frå </w:t>
                          </w:r>
                          <w:r w:rsidR="004D24E1" w:rsidRPr="001773E6">
                            <w:rPr>
                              <w:b/>
                              <w:lang w:val="nn-NO"/>
                            </w:rPr>
                            <w:t>medlem</w:t>
                          </w:r>
                        </w:p>
                      </w:tc>
                      <w:tc>
                        <w:tcPr>
                          <w:tcW w:w="3071" w:type="dxa"/>
                        </w:tcPr>
                        <w:p w14:paraId="0FCB589E" w14:textId="77777777" w:rsidR="00A12897" w:rsidRPr="001773E6" w:rsidRDefault="00A12897" w:rsidP="00CC10DE">
                          <w:pPr>
                            <w:autoSpaceDE w:val="0"/>
                            <w:autoSpaceDN w:val="0"/>
                            <w:adjustRightInd w:val="0"/>
                            <w:rPr>
                              <w:lang w:val="nn-NO"/>
                            </w:rPr>
                          </w:pPr>
                          <w:r w:rsidRPr="001773E6">
                            <w:rPr>
                              <w:b/>
                              <w:bCs/>
                              <w:lang w:val="nn-NO"/>
                            </w:rPr>
                            <w:t>Parti</w:t>
                          </w:r>
                        </w:p>
                      </w:tc>
                      <w:tc>
                        <w:tcPr>
                          <w:tcW w:w="3071" w:type="dxa"/>
                        </w:tcPr>
                        <w:p w14:paraId="071354AF" w14:textId="77777777" w:rsidR="00A12897" w:rsidRPr="001773E6" w:rsidRDefault="00A12897" w:rsidP="00CC10DE">
                          <w:pPr>
                            <w:autoSpaceDE w:val="0"/>
                            <w:autoSpaceDN w:val="0"/>
                            <w:adjustRightInd w:val="0"/>
                            <w:rPr>
                              <w:b/>
                              <w:bCs/>
                              <w:lang w:val="nn-NO"/>
                            </w:rPr>
                          </w:pPr>
                          <w:r w:rsidRPr="001773E6">
                            <w:rPr>
                              <w:b/>
                              <w:bCs/>
                              <w:lang w:val="nn-NO"/>
                            </w:rPr>
                            <w:t>Rolle</w:t>
                          </w:r>
                        </w:p>
                      </w:tc>
                    </w:tr>
                    <w:tr w:rsidR="00E35E2D" w:rsidRPr="001773E6" w14:paraId="116B199F" w14:textId="77777777" w:rsidTr="00CC10DE">
                      <w:tc>
                        <w:tcPr>
                          <w:tcW w:w="3070" w:type="dxa"/>
                        </w:tcPr>
                        <w:p w14:paraId="3C5B8ADF" w14:textId="77777777" w:rsidR="00A12897" w:rsidRPr="001773E6" w:rsidRDefault="00D64932" w:rsidP="00CC10DE">
                          <w:pPr>
                            <w:autoSpaceDE w:val="0"/>
                            <w:autoSpaceDN w:val="0"/>
                            <w:adjustRightInd w:val="0"/>
                            <w:rPr>
                              <w:lang w:val="nn-NO"/>
                            </w:rPr>
                          </w:pPr>
                          <w:sdt>
                            <w:sdtPr>
                              <w:rPr>
                                <w:rFonts w:eastAsiaTheme="majorEastAsia"/>
                                <w:sz w:val="24"/>
                                <w:szCs w:val="24"/>
                                <w:lang w:val="nn-NO"/>
                              </w:rPr>
                              <w:alias w:val="Deltaker.Navn"/>
                              <w:tag w:val="Deltaker.Navn"/>
                              <w:id w:val="1944799092"/>
                            </w:sdtPr>
                            <w:sdtEndPr/>
                            <w:sdtContent>
                              <w:r w:rsidR="00A12897" w:rsidRPr="001773E6">
                                <w:rPr>
                                  <w:rFonts w:eastAsiaTheme="majorEastAsia"/>
                                  <w:sz w:val="24"/>
                                  <w:szCs w:val="24"/>
                                  <w:lang w:val="nn-NO"/>
                                </w:rPr>
                                <w:t>Lisa Natalie Johnsen Lunde</w:t>
                              </w:r>
                            </w:sdtContent>
                          </w:sdt>
                        </w:p>
                      </w:tc>
                      <w:tc>
                        <w:tcPr>
                          <w:tcW w:w="3071" w:type="dxa"/>
                        </w:tcPr>
                        <w:p w14:paraId="1EEB6C9F" w14:textId="77777777" w:rsidR="00A12897" w:rsidRPr="001773E6" w:rsidRDefault="00D64932" w:rsidP="00CC10DE">
                          <w:pPr>
                            <w:autoSpaceDE w:val="0"/>
                            <w:autoSpaceDN w:val="0"/>
                            <w:adjustRightInd w:val="0"/>
                            <w:rPr>
                              <w:lang w:val="nn-NO"/>
                            </w:rPr>
                          </w:pPr>
                          <w:sdt>
                            <w:sdtPr>
                              <w:rPr>
                                <w:rFonts w:eastAsiaTheme="majorEastAsia"/>
                                <w:sz w:val="24"/>
                                <w:szCs w:val="24"/>
                                <w:lang w:val="nn-NO"/>
                              </w:rPr>
                              <w:alias w:val="GjeldendeOrganisasjon.KortNavn"/>
                              <w:tag w:val="GjeldendeOrganisasjon.KortNavn"/>
                              <w:id w:val="2074546190"/>
                            </w:sdtPr>
                            <w:sdtEndPr/>
                            <w:sdtContent>
                              <w:r w:rsidR="00A12897" w:rsidRPr="001773E6">
                                <w:rPr>
                                  <w:rFonts w:eastAsiaTheme="majorEastAsia"/>
                                  <w:sz w:val="24"/>
                                  <w:szCs w:val="24"/>
                                  <w:lang w:val="nn-NO"/>
                                </w:rPr>
                                <w:t>AP</w:t>
                              </w:r>
                            </w:sdtContent>
                          </w:sdt>
                        </w:p>
                      </w:tc>
                      <w:tc>
                        <w:tcPr>
                          <w:tcW w:w="3071" w:type="dxa"/>
                        </w:tcPr>
                        <w:p w14:paraId="48B2E0E9" w14:textId="77777777" w:rsidR="00A12897" w:rsidRPr="001773E6" w:rsidRDefault="00D64932" w:rsidP="00CC10DE">
                          <w:pPr>
                            <w:autoSpaceDE w:val="0"/>
                            <w:autoSpaceDN w:val="0"/>
                            <w:adjustRightInd w:val="0"/>
                            <w:rPr>
                              <w:lang w:val="nn-NO"/>
                            </w:rPr>
                          </w:pPr>
                          <w:sdt>
                            <w:sdtPr>
                              <w:rPr>
                                <w:rFonts w:eastAsiaTheme="majorEastAsia"/>
                                <w:sz w:val="24"/>
                                <w:szCs w:val="24"/>
                                <w:lang w:val="nn-NO"/>
                              </w:rPr>
                              <w:alias w:val="RolleTypeNavn"/>
                              <w:tag w:val="RolleTypeNavn"/>
                              <w:id w:val="908423102"/>
                            </w:sdtPr>
                            <w:sdtEndPr/>
                            <w:sdtContent>
                              <w:r w:rsidR="00A12897" w:rsidRPr="001773E6">
                                <w:rPr>
                                  <w:rFonts w:eastAsiaTheme="majorEastAsia"/>
                                  <w:sz w:val="24"/>
                                  <w:szCs w:val="24"/>
                                  <w:lang w:val="nn-NO"/>
                                </w:rPr>
                                <w:t>Medlem</w:t>
                              </w:r>
                            </w:sdtContent>
                          </w:sdt>
                        </w:p>
                      </w:tc>
                    </w:tr>
                  </w:tbl>
                  <w:p w14:paraId="54C2AD78" w14:textId="77777777" w:rsidR="00A12897" w:rsidRPr="001773E6" w:rsidRDefault="00A12897" w:rsidP="00A12897">
                    <w:pPr>
                      <w:autoSpaceDE w:val="0"/>
                      <w:autoSpaceDN w:val="0"/>
                      <w:adjustRightInd w:val="0"/>
                      <w:rPr>
                        <w:lang w:val="nn-NO"/>
                      </w:rPr>
                    </w:pPr>
                    <w:r w:rsidRPr="001773E6">
                      <w:rPr>
                        <w:lang w:val="nn-NO"/>
                      </w:rPr>
                      <w:t xml:space="preserve"> </w:t>
                    </w:r>
                  </w:p>
                </w:sdtContent>
              </w:sdt>
              <w:sdt>
                <w:sdtPr>
                  <w:rPr>
                    <w:lang w:val="nn-NO"/>
                  </w:rPr>
                  <w:alias w:val="VaraMedlemmerFremmøte.Sorter(InnvalgsNummer)"/>
                  <w:tag w:val="VaraMedlemmerFremmøte.Sorter(InnvalgsNummer)"/>
                  <w:id w:val="-1903904085"/>
                  <w:placeholder>
                    <w:docPart w:val="94D1560095C245C98A53FC3F947D2AFD"/>
                  </w:placeholder>
                </w:sdtPr>
                <w:sdtEndPr/>
                <w:sdtContent>
                  <w:tbl>
                    <w:tblPr>
                      <w:tblStyle w:val="Tabellrutenett"/>
                      <w:tblW w:w="9180" w:type="dxa"/>
                      <w:tblLook w:val="04A0" w:firstRow="1" w:lastRow="0" w:firstColumn="1" w:lastColumn="0" w:noHBand="0" w:noVBand="1"/>
                    </w:tblPr>
                    <w:tblGrid>
                      <w:gridCol w:w="3070"/>
                      <w:gridCol w:w="3071"/>
                      <w:gridCol w:w="3039"/>
                    </w:tblGrid>
                    <w:tr w:rsidR="00E35E2D" w:rsidRPr="001773E6" w14:paraId="72B3E65D" w14:textId="77777777" w:rsidTr="00CC10DE">
                      <w:tc>
                        <w:tcPr>
                          <w:tcW w:w="3070" w:type="dxa"/>
                        </w:tcPr>
                        <w:p w14:paraId="4B85C416" w14:textId="77777777" w:rsidR="00A12897" w:rsidRPr="001773E6" w:rsidRDefault="00A12897" w:rsidP="00CC10DE">
                          <w:pPr>
                            <w:autoSpaceDE w:val="0"/>
                            <w:autoSpaceDN w:val="0"/>
                            <w:adjustRightInd w:val="0"/>
                            <w:rPr>
                              <w:b/>
                              <w:lang w:val="nn-NO"/>
                            </w:rPr>
                          </w:pPr>
                          <w:r w:rsidRPr="001773E6">
                            <w:rPr>
                              <w:b/>
                              <w:lang w:val="nn-NO"/>
                            </w:rPr>
                            <w:t>Frammøtte varamedlem</w:t>
                          </w:r>
                          <w:r w:rsidR="007269E0" w:rsidRPr="001773E6">
                            <w:rPr>
                              <w:b/>
                              <w:lang w:val="nn-NO"/>
                            </w:rPr>
                            <w:t>mer</w:t>
                          </w:r>
                        </w:p>
                      </w:tc>
                      <w:tc>
                        <w:tcPr>
                          <w:tcW w:w="3071" w:type="dxa"/>
                        </w:tcPr>
                        <w:p w14:paraId="65C0649E" w14:textId="77777777" w:rsidR="00A12897" w:rsidRPr="001773E6" w:rsidRDefault="00A12897" w:rsidP="00CC10DE">
                          <w:pPr>
                            <w:autoSpaceDE w:val="0"/>
                            <w:autoSpaceDN w:val="0"/>
                            <w:adjustRightInd w:val="0"/>
                            <w:rPr>
                              <w:lang w:val="nn-NO"/>
                            </w:rPr>
                          </w:pPr>
                          <w:r w:rsidRPr="001773E6">
                            <w:rPr>
                              <w:b/>
                              <w:bCs/>
                              <w:lang w:val="nn-NO"/>
                            </w:rPr>
                            <w:t>Parti</w:t>
                          </w:r>
                        </w:p>
                      </w:tc>
                      <w:tc>
                        <w:tcPr>
                          <w:tcW w:w="3039" w:type="dxa"/>
                        </w:tcPr>
                        <w:p w14:paraId="20E0FF6E" w14:textId="77777777" w:rsidR="00A12897" w:rsidRPr="001773E6" w:rsidRDefault="004D24E1" w:rsidP="00CC10DE">
                          <w:pPr>
                            <w:autoSpaceDE w:val="0"/>
                            <w:autoSpaceDN w:val="0"/>
                            <w:adjustRightInd w:val="0"/>
                            <w:rPr>
                              <w:b/>
                              <w:bCs/>
                              <w:lang w:val="nn-NO"/>
                            </w:rPr>
                          </w:pPr>
                          <w:r w:rsidRPr="001773E6">
                            <w:rPr>
                              <w:b/>
                              <w:bCs/>
                              <w:lang w:val="nn-NO"/>
                            </w:rPr>
                            <w:t>Erstatt</w:t>
                          </w:r>
                          <w:r w:rsidR="00D23C90" w:rsidRPr="001773E6">
                            <w:rPr>
                              <w:b/>
                              <w:bCs/>
                              <w:lang w:val="nn-NO"/>
                            </w:rPr>
                            <w:t>a</w:t>
                          </w:r>
                          <w:r w:rsidRPr="001773E6">
                            <w:rPr>
                              <w:b/>
                              <w:bCs/>
                              <w:lang w:val="nn-NO"/>
                            </w:rPr>
                            <w:t>r medlem</w:t>
                          </w:r>
                        </w:p>
                      </w:tc>
                    </w:tr>
                    <w:tr w:rsidR="00E35E2D" w:rsidRPr="001773E6" w14:paraId="07F0D43D" w14:textId="77777777" w:rsidTr="00CC10DE">
                      <w:tc>
                        <w:tcPr>
                          <w:tcW w:w="3070" w:type="dxa"/>
                        </w:tcPr>
                        <w:p w14:paraId="7A9981F5" w14:textId="77777777" w:rsidR="00A12897" w:rsidRPr="001773E6" w:rsidRDefault="00D64932" w:rsidP="00CC10DE">
                          <w:pPr>
                            <w:autoSpaceDE w:val="0"/>
                            <w:autoSpaceDN w:val="0"/>
                            <w:adjustRightInd w:val="0"/>
                            <w:rPr>
                              <w:lang w:val="nn-NO"/>
                            </w:rPr>
                          </w:pPr>
                          <w:sdt>
                            <w:sdtPr>
                              <w:rPr>
                                <w:rFonts w:eastAsiaTheme="majorEastAsia"/>
                                <w:sz w:val="24"/>
                                <w:szCs w:val="24"/>
                                <w:lang w:val="nn-NO"/>
                              </w:rPr>
                              <w:alias w:val="Deltaker.Navn"/>
                              <w:tag w:val="Deltaker.Navn"/>
                              <w:id w:val="-1491006973"/>
                            </w:sdtPr>
                            <w:sdtEndPr/>
                            <w:sdtContent>
                              <w:r w:rsidR="00A12897" w:rsidRPr="001773E6">
                                <w:rPr>
                                  <w:rFonts w:eastAsiaTheme="majorEastAsia"/>
                                  <w:sz w:val="24"/>
                                  <w:szCs w:val="24"/>
                                  <w:lang w:val="nn-NO"/>
                                </w:rPr>
                                <w:t>Thor Andersen</w:t>
                              </w:r>
                            </w:sdtContent>
                          </w:sdt>
                        </w:p>
                      </w:tc>
                      <w:tc>
                        <w:tcPr>
                          <w:tcW w:w="3071" w:type="dxa"/>
                        </w:tcPr>
                        <w:p w14:paraId="6E1B7DBA" w14:textId="77777777" w:rsidR="00A12897" w:rsidRPr="001773E6" w:rsidRDefault="00D64932" w:rsidP="00CC10DE">
                          <w:pPr>
                            <w:autoSpaceDE w:val="0"/>
                            <w:autoSpaceDN w:val="0"/>
                            <w:adjustRightInd w:val="0"/>
                            <w:rPr>
                              <w:lang w:val="nn-NO"/>
                            </w:rPr>
                          </w:pPr>
                          <w:sdt>
                            <w:sdtPr>
                              <w:rPr>
                                <w:rFonts w:eastAsiaTheme="majorEastAsia"/>
                                <w:sz w:val="24"/>
                                <w:szCs w:val="24"/>
                                <w:lang w:val="nn-NO"/>
                              </w:rPr>
                              <w:alias w:val="GjeldendeOrganisasjon.KortNavn"/>
                              <w:tag w:val="GjeldendeOrganisasjon.KortNavn"/>
                              <w:id w:val="1310587815"/>
                            </w:sdtPr>
                            <w:sdtEndPr/>
                            <w:sdtContent>
                              <w:r w:rsidR="00A12897" w:rsidRPr="001773E6">
                                <w:rPr>
                                  <w:rFonts w:eastAsiaTheme="majorEastAsia"/>
                                  <w:sz w:val="24"/>
                                  <w:szCs w:val="24"/>
                                  <w:lang w:val="nn-NO"/>
                                </w:rPr>
                                <w:t>AP</w:t>
                              </w:r>
                            </w:sdtContent>
                          </w:sdt>
                        </w:p>
                      </w:tc>
                      <w:tc>
                        <w:tcPr>
                          <w:tcW w:w="3039" w:type="dxa"/>
                        </w:tcPr>
                        <w:p w14:paraId="2FB32DCD" w14:textId="77777777" w:rsidR="00A12897" w:rsidRPr="001773E6" w:rsidRDefault="00D64932" w:rsidP="00CC10DE">
                          <w:pPr>
                            <w:autoSpaceDE w:val="0"/>
                            <w:autoSpaceDN w:val="0"/>
                            <w:adjustRightInd w:val="0"/>
                            <w:rPr>
                              <w:lang w:val="nn-NO"/>
                            </w:rPr>
                          </w:pPr>
                          <w:sdt>
                            <w:sdtPr>
                              <w:rPr>
                                <w:rFonts w:eastAsiaTheme="majorEastAsia"/>
                                <w:sz w:val="24"/>
                                <w:szCs w:val="24"/>
                                <w:lang w:val="nn-NO"/>
                              </w:rPr>
                              <w:alias w:val="ErstatterPerson.Navn"/>
                              <w:tag w:val="ErstatterPerson.Navn"/>
                              <w:id w:val="-1588690865"/>
                            </w:sdtPr>
                            <w:sdtEndPr/>
                            <w:sdtContent>
                              <w:r w:rsidR="00A12897" w:rsidRPr="001773E6">
                                <w:rPr>
                                  <w:rFonts w:eastAsiaTheme="majorEastAsia"/>
                                  <w:sz w:val="24"/>
                                  <w:szCs w:val="24"/>
                                  <w:lang w:val="nn-NO"/>
                                </w:rPr>
                                <w:t>Lisa Natalie Johnsen Lunde</w:t>
                              </w:r>
                            </w:sdtContent>
                          </w:sdt>
                        </w:p>
                      </w:tc>
                    </w:tr>
                  </w:tbl>
                  <w:p w14:paraId="3D0AD591" w14:textId="77777777" w:rsidR="00A30E53" w:rsidRPr="001773E6" w:rsidRDefault="00A12897" w:rsidP="00AB1457">
                    <w:pPr>
                      <w:autoSpaceDE w:val="0"/>
                      <w:autoSpaceDN w:val="0"/>
                      <w:adjustRightInd w:val="0"/>
                      <w:rPr>
                        <w:lang w:val="nn-NO"/>
                      </w:rPr>
                    </w:pPr>
                    <w:r w:rsidRPr="001773E6">
                      <w:rPr>
                        <w:lang w:val="nn-NO"/>
                      </w:rPr>
                      <w:t xml:space="preserve"> </w:t>
                    </w:r>
                  </w:p>
                </w:sdtContent>
              </w:sdt>
            </w:tc>
          </w:tr>
        </w:tbl>
        <w:tbl>
          <w:tblPr>
            <w:tblW w:w="9142" w:type="dxa"/>
            <w:tblBorders>
              <w:top w:val="single" w:sz="2" w:space="0" w:color="auto"/>
              <w:bottom w:val="single" w:sz="2" w:space="0" w:color="auto"/>
            </w:tblBorders>
            <w:tblCellMar>
              <w:left w:w="70" w:type="dxa"/>
              <w:right w:w="70" w:type="dxa"/>
            </w:tblCellMar>
            <w:tblLook w:val="0000" w:firstRow="0" w:lastRow="0" w:firstColumn="0" w:lastColumn="0" w:noHBand="0" w:noVBand="0"/>
          </w:tblPr>
          <w:tblGrid>
            <w:gridCol w:w="6166"/>
            <w:gridCol w:w="2976"/>
          </w:tblGrid>
          <w:tr w:rsidR="00E35E2D" w:rsidRPr="001773E6" w14:paraId="232E7D5D" w14:textId="77777777" w:rsidTr="005E74B2">
            <w:tc>
              <w:tcPr>
                <w:tcW w:w="9142" w:type="dxa"/>
                <w:gridSpan w:val="2"/>
                <w:tcBorders>
                  <w:top w:val="single" w:sz="2" w:space="0" w:color="auto"/>
                  <w:bottom w:val="nil"/>
                </w:tcBorders>
              </w:tcPr>
              <w:p w14:paraId="70D7D5B5" w14:textId="35FF6656" w:rsidR="00A607B6" w:rsidRPr="00FA2D1F" w:rsidRDefault="00A607B6" w:rsidP="00AB1457">
                <w:pPr>
                  <w:pStyle w:val="websak11fet"/>
                  <w:rPr>
                    <w:rFonts w:ascii="Calibri" w:hAnsi="Calibri" w:cs="Arial"/>
                    <w:lang w:val="nb-NO"/>
                  </w:rPr>
                </w:pPr>
                <w:r w:rsidRPr="00FA2D1F">
                  <w:rPr>
                    <w:rFonts w:ascii="Calibri" w:hAnsi="Calibri" w:cs="Arial"/>
                    <w:lang w:val="nb-NO"/>
                  </w:rPr>
                  <w:t>Følg</w:t>
                </w:r>
                <w:r w:rsidR="00AB1457" w:rsidRPr="00FA2D1F">
                  <w:rPr>
                    <w:rFonts w:ascii="Calibri" w:hAnsi="Calibri" w:cs="Arial"/>
                    <w:lang w:val="nb-NO"/>
                  </w:rPr>
                  <w:t>ja</w:t>
                </w:r>
                <w:r w:rsidRPr="00FA2D1F">
                  <w:rPr>
                    <w:rFonts w:ascii="Calibri" w:hAnsi="Calibri" w:cs="Arial"/>
                    <w:lang w:val="nb-NO"/>
                  </w:rPr>
                  <w:t>nde fr</w:t>
                </w:r>
                <w:r w:rsidR="00AB1457" w:rsidRPr="00FA2D1F">
                  <w:rPr>
                    <w:rFonts w:ascii="Calibri" w:hAnsi="Calibri" w:cs="Arial"/>
                    <w:lang w:val="nb-NO"/>
                  </w:rPr>
                  <w:t>å</w:t>
                </w:r>
                <w:r w:rsidRPr="00FA2D1F">
                  <w:rPr>
                    <w:rFonts w:ascii="Calibri" w:hAnsi="Calibri" w:cs="Arial"/>
                    <w:lang w:val="nb-NO"/>
                  </w:rPr>
                  <w:t xml:space="preserve"> administrasjonen møtte:</w:t>
                </w:r>
                <w:r w:rsidR="006B4F47" w:rsidRPr="00FA2D1F">
                  <w:rPr>
                    <w:rFonts w:ascii="Calibri" w:hAnsi="Calibri" w:cs="Arial"/>
                    <w:lang w:val="nb-NO"/>
                  </w:rPr>
                  <w:t xml:space="preserve"> </w:t>
                </w:r>
                <w:r w:rsidR="000D2137" w:rsidRPr="00FA2D1F">
                  <w:rPr>
                    <w:rFonts w:ascii="Calibri" w:hAnsi="Calibri" w:cs="Arial"/>
                    <w:lang w:val="nb-NO"/>
                  </w:rPr>
                  <w:t>Kommunedirektøren</w:t>
                </w:r>
                <w:r w:rsidR="006B4F47" w:rsidRPr="00FA2D1F">
                  <w:rPr>
                    <w:rFonts w:ascii="Calibri" w:hAnsi="Calibri" w:cs="Arial"/>
                    <w:lang w:val="nb-NO"/>
                  </w:rPr>
                  <w:t>, politisk-adm.sekretariat</w:t>
                </w:r>
                <w:r w:rsidR="001773E6" w:rsidRPr="00FA2D1F">
                  <w:rPr>
                    <w:rFonts w:ascii="Calibri" w:hAnsi="Calibri" w:cs="Arial"/>
                    <w:lang w:val="nb-NO"/>
                  </w:rPr>
                  <w:t xml:space="preserve">, kommunalsjef </w:t>
                </w:r>
                <w:r w:rsidR="006C3BDE" w:rsidRPr="00FA2D1F">
                  <w:rPr>
                    <w:rFonts w:ascii="Calibri" w:hAnsi="Calibri" w:cs="Arial"/>
                    <w:lang w:val="nb-NO"/>
                  </w:rPr>
                  <w:t>for DIS</w:t>
                </w:r>
                <w:r w:rsidR="001773E6" w:rsidRPr="00FA2D1F">
                  <w:rPr>
                    <w:rFonts w:ascii="Calibri" w:hAnsi="Calibri" w:cs="Arial"/>
                    <w:lang w:val="nb-NO"/>
                  </w:rPr>
                  <w:t>, kommunalsjef</w:t>
                </w:r>
                <w:r w:rsidR="006C3BDE" w:rsidRPr="00FA2D1F">
                  <w:rPr>
                    <w:rFonts w:ascii="Calibri" w:hAnsi="Calibri" w:cs="Arial"/>
                    <w:lang w:val="nb-NO"/>
                  </w:rPr>
                  <w:t xml:space="preserve"> for</w:t>
                </w:r>
                <w:r w:rsidR="001773E6" w:rsidRPr="00FA2D1F">
                  <w:rPr>
                    <w:rFonts w:ascii="Calibri" w:hAnsi="Calibri" w:cs="Arial"/>
                    <w:lang w:val="nb-NO"/>
                  </w:rPr>
                  <w:t xml:space="preserve"> </w:t>
                </w:r>
                <w:r w:rsidR="006C3BDE" w:rsidRPr="00FA2D1F">
                  <w:rPr>
                    <w:rFonts w:ascii="Calibri" w:hAnsi="Calibri" w:cs="Arial"/>
                    <w:lang w:val="nb-NO"/>
                  </w:rPr>
                  <w:t>oppvekst og kultur</w:t>
                </w:r>
                <w:r w:rsidR="001773E6" w:rsidRPr="00FA2D1F">
                  <w:rPr>
                    <w:rFonts w:ascii="Calibri" w:hAnsi="Calibri" w:cs="Arial"/>
                    <w:lang w:val="nb-NO"/>
                  </w:rPr>
                  <w:t xml:space="preserve"> og kommunalsjef</w:t>
                </w:r>
                <w:r w:rsidR="006C3BDE" w:rsidRPr="00FA2D1F">
                  <w:rPr>
                    <w:rFonts w:ascii="Calibri" w:hAnsi="Calibri" w:cs="Arial"/>
                    <w:lang w:val="nb-NO"/>
                  </w:rPr>
                  <w:t xml:space="preserve"> for</w:t>
                </w:r>
                <w:r w:rsidR="001773E6" w:rsidRPr="00FA2D1F">
                  <w:rPr>
                    <w:rFonts w:ascii="Calibri" w:hAnsi="Calibri" w:cs="Arial"/>
                    <w:lang w:val="nb-NO"/>
                  </w:rPr>
                  <w:t xml:space="preserve"> </w:t>
                </w:r>
                <w:r w:rsidR="006C3BDE" w:rsidRPr="00FA2D1F">
                  <w:rPr>
                    <w:rFonts w:ascii="Calibri" w:hAnsi="Calibri" w:cs="Arial"/>
                    <w:lang w:val="nb-NO"/>
                  </w:rPr>
                  <w:t>helse og meistring</w:t>
                </w:r>
              </w:p>
            </w:tc>
          </w:tr>
          <w:tr w:rsidR="00E35E2D" w:rsidRPr="001773E6" w14:paraId="70BB888A" w14:textId="77777777" w:rsidTr="005E74B2">
            <w:tc>
              <w:tcPr>
                <w:tcW w:w="6166" w:type="dxa"/>
                <w:tcBorders>
                  <w:top w:val="nil"/>
                </w:tcBorders>
              </w:tcPr>
              <w:p w14:paraId="498C0EF5" w14:textId="77777777" w:rsidR="00A607B6" w:rsidRPr="001773E6" w:rsidRDefault="00D64932" w:rsidP="00832E4E">
                <w:pPr>
                  <w:pStyle w:val="websak11vanlig"/>
                  <w:rPr>
                    <w:rFonts w:ascii="Calibri" w:hAnsi="Calibri" w:cs="Arial"/>
                  </w:rPr>
                </w:pPr>
                <w:sdt>
                  <w:sdtPr>
                    <w:rPr>
                      <w:rFonts w:ascii="Calibri" w:eastAsiaTheme="majorEastAsia" w:hAnsi="Calibri" w:cs="Arial"/>
                    </w:rPr>
                    <w:alias w:val="AndreFremmøteNavn"/>
                    <w:tag w:val="AndreFremmøteNavn"/>
                    <w:id w:val="-811798419"/>
                  </w:sdtPr>
                  <w:sdtEndPr/>
                  <w:sdtContent/>
                </w:sdt>
              </w:p>
            </w:tc>
            <w:tc>
              <w:tcPr>
                <w:tcW w:w="2976" w:type="dxa"/>
                <w:tcBorders>
                  <w:top w:val="nil"/>
                </w:tcBorders>
              </w:tcPr>
              <w:p w14:paraId="1D26B35C" w14:textId="77777777" w:rsidR="00A607B6" w:rsidRPr="001773E6" w:rsidRDefault="00A607B6" w:rsidP="00832E4E">
                <w:pPr>
                  <w:pStyle w:val="websak11vanlig"/>
                  <w:rPr>
                    <w:rFonts w:ascii="Calibri" w:hAnsi="Calibri" w:cs="Arial"/>
                  </w:rPr>
                </w:pPr>
              </w:p>
            </w:tc>
          </w:tr>
        </w:tbl>
        <w:p w14:paraId="65721835" w14:textId="77777777" w:rsidR="006147DF" w:rsidRPr="001773E6" w:rsidRDefault="00756CC9" w:rsidP="006147DF">
          <w:pPr>
            <w:spacing w:after="0"/>
            <w:rPr>
              <w:rFonts w:eastAsiaTheme="majorEastAsia"/>
              <w:lang w:val="nn-NO"/>
            </w:rPr>
          </w:pPr>
          <w:r w:rsidRPr="001773E6">
            <w:rPr>
              <w:rFonts w:eastAsiaTheme="majorEastAsia"/>
              <w:lang w:val="nn-NO"/>
            </w:rPr>
            <w:t xml:space="preserve">  </w:t>
          </w:r>
        </w:p>
      </w:sdtContent>
    </w:sdt>
    <w:p w14:paraId="65178FAE" w14:textId="539F5ECE" w:rsidR="00677952" w:rsidRPr="001773E6" w:rsidRDefault="001773E6" w:rsidP="005E74B2">
      <w:pPr>
        <w:spacing w:after="120"/>
        <w:jc w:val="center"/>
        <w:rPr>
          <w:b/>
          <w:sz w:val="28"/>
          <w:szCs w:val="28"/>
          <w:lang w:val="nn-NO"/>
        </w:rPr>
      </w:pPr>
      <w:r w:rsidRPr="001773E6">
        <w:rPr>
          <w:b/>
          <w:sz w:val="28"/>
          <w:szCs w:val="28"/>
          <w:lang w:val="nn-NO"/>
        </w:rPr>
        <w:br w:type="column"/>
      </w:r>
      <w:r w:rsidR="00677952" w:rsidRPr="001773E6">
        <w:rPr>
          <w:b/>
          <w:sz w:val="28"/>
          <w:szCs w:val="28"/>
          <w:lang w:val="nn-NO"/>
        </w:rPr>
        <w:lastRenderedPageBreak/>
        <w:t>Sakliste</w:t>
      </w:r>
    </w:p>
    <w:tbl>
      <w:tblPr>
        <w:tblStyle w:val="Tabellrutenett"/>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1094"/>
        <w:gridCol w:w="7978"/>
      </w:tblGrid>
      <w:tr w:rsidR="00E35E2D" w:rsidRPr="001773E6" w14:paraId="04EA2D23" w14:textId="77777777" w:rsidTr="001B23BF">
        <w:tc>
          <w:tcPr>
            <w:tcW w:w="1101" w:type="dxa"/>
            <w:hideMark/>
          </w:tcPr>
          <w:p w14:paraId="53EFEBAA" w14:textId="77777777" w:rsidR="00677952" w:rsidRPr="001773E6" w:rsidRDefault="00677952" w:rsidP="0093566C">
            <w:pPr>
              <w:rPr>
                <w:b/>
                <w:lang w:val="nn-NO"/>
              </w:rPr>
            </w:pPr>
            <w:r w:rsidRPr="001773E6">
              <w:rPr>
                <w:b/>
                <w:lang w:val="nn-NO"/>
              </w:rPr>
              <w:t>Saknr</w:t>
            </w:r>
          </w:p>
        </w:tc>
        <w:tc>
          <w:tcPr>
            <w:tcW w:w="8111" w:type="dxa"/>
            <w:hideMark/>
          </w:tcPr>
          <w:p w14:paraId="3630B05A" w14:textId="77777777" w:rsidR="00677952" w:rsidRPr="001773E6" w:rsidRDefault="00677952" w:rsidP="001B23BF">
            <w:pPr>
              <w:rPr>
                <w:b/>
                <w:lang w:val="nn-NO"/>
              </w:rPr>
            </w:pPr>
            <w:r w:rsidRPr="001773E6">
              <w:rPr>
                <w:b/>
                <w:lang w:val="nn-NO"/>
              </w:rPr>
              <w:t>Tittel</w:t>
            </w:r>
          </w:p>
        </w:tc>
      </w:tr>
    </w:tbl>
    <w:sdt>
      <w:sdtPr>
        <w:rPr>
          <w:b w:val="0"/>
          <w:bCs w:val="0"/>
          <w:color w:val="000000" w:themeColor="text1"/>
          <w:sz w:val="10"/>
          <w:szCs w:val="10"/>
          <w:lang w:val="nn-NO"/>
        </w:rPr>
        <w:alias w:val="Saker"/>
        <w:tag w:val="Saker"/>
        <w:id w:val="1019433477"/>
        <w:placeholder>
          <w:docPart w:val="3E26353331624DD5BDDFC52640FFCFFD"/>
        </w:placeholder>
        <w:showingPlcHdr/>
      </w:sdtPr>
      <w:sdtEndPr>
        <w:rPr>
          <w:sz w:val="22"/>
          <w:szCs w:val="22"/>
        </w:rPr>
      </w:sdtEndPr>
      <w:sdtContent>
        <w:tbl>
          <w:tblPr>
            <w:tblStyle w:val="Lysskuggelegging-uthevingsfarge5"/>
            <w:tblW w:w="0" w:type="auto"/>
            <w:tblBorders>
              <w:top w:val="none" w:sz="0" w:space="0" w:color="auto"/>
              <w:bottom w:val="none" w:sz="0" w:space="0" w:color="auto"/>
            </w:tblBorders>
            <w:tblLook w:val="04A0" w:firstRow="1" w:lastRow="0" w:firstColumn="1" w:lastColumn="0" w:noHBand="0" w:noVBand="1"/>
          </w:tblPr>
          <w:tblGrid>
            <w:gridCol w:w="1098"/>
            <w:gridCol w:w="7974"/>
          </w:tblGrid>
          <w:tr w:rsidR="00677952" w:rsidRPr="001773E6" w14:paraId="26B86F8A" w14:textId="77777777" w:rsidTr="001B23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shd w:val="clear" w:color="auto" w:fill="auto"/>
              </w:tcPr>
              <w:p w14:paraId="26D25349" w14:textId="77777777" w:rsidR="00677952" w:rsidRPr="001773E6" w:rsidRDefault="00CF4425" w:rsidP="001B23BF">
                <w:pPr>
                  <w:rPr>
                    <w:color w:val="000000" w:themeColor="text1"/>
                    <w:sz w:val="10"/>
                    <w:szCs w:val="10"/>
                    <w:lang w:val="nn-NO"/>
                  </w:rPr>
                </w:pPr>
                <w:r w:rsidRPr="001773E6">
                  <w:rPr>
                    <w:b w:val="0"/>
                    <w:bCs w:val="0"/>
                    <w:color w:val="000000" w:themeColor="text1"/>
                    <w:sz w:val="10"/>
                    <w:szCs w:val="10"/>
                    <w:lang w:val="nn-NO"/>
                  </w:rPr>
                  <w:t xml:space="preserve">      </w:t>
                </w:r>
              </w:p>
            </w:tc>
            <w:tc>
              <w:tcPr>
                <w:tcW w:w="8111" w:type="dxa"/>
                <w:tcBorders>
                  <w:top w:val="none" w:sz="0" w:space="0" w:color="auto"/>
                  <w:left w:val="none" w:sz="0" w:space="0" w:color="auto"/>
                  <w:bottom w:val="none" w:sz="0" w:space="0" w:color="auto"/>
                  <w:right w:val="none" w:sz="0" w:space="0" w:color="auto"/>
                </w:tcBorders>
                <w:shd w:val="clear" w:color="auto" w:fill="auto"/>
              </w:tcPr>
              <w:p w14:paraId="6DD1DA81" w14:textId="77777777" w:rsidR="00677952" w:rsidRPr="001773E6" w:rsidRDefault="00677952" w:rsidP="001B23BF">
                <w:pPr>
                  <w:cnfStyle w:val="100000000000" w:firstRow="1" w:lastRow="0" w:firstColumn="0" w:lastColumn="0" w:oddVBand="0" w:evenVBand="0" w:oddHBand="0" w:evenHBand="0" w:firstRowFirstColumn="0" w:firstRowLastColumn="0" w:lastRowFirstColumn="0" w:lastRowLastColumn="0"/>
                  <w:rPr>
                    <w:color w:val="000000" w:themeColor="text1"/>
                    <w:sz w:val="10"/>
                    <w:szCs w:val="10"/>
                    <w:lang w:val="nn-NO"/>
                  </w:rPr>
                </w:pPr>
              </w:p>
            </w:tc>
          </w:tr>
          <w:tr w:rsidR="00677952" w:rsidRPr="001773E6" w14:paraId="42FC3128" w14:textId="77777777" w:rsidTr="001B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shd w:val="clear" w:color="auto" w:fill="auto"/>
                <w:tcMar>
                  <w:bottom w:w="142" w:type="dxa"/>
                </w:tcMar>
                <w:hideMark/>
              </w:tcPr>
              <w:p w14:paraId="0C9BD189" w14:textId="77777777" w:rsidR="00677952" w:rsidRPr="001773E6" w:rsidRDefault="00D64932" w:rsidP="001B23BF">
                <w:pPr>
                  <w:rPr>
                    <w:color w:val="000000" w:themeColor="text1"/>
                    <w:lang w:val="nn-NO"/>
                  </w:rPr>
                </w:pPr>
                <w:sdt>
                  <w:sdtPr>
                    <w:rPr>
                      <w:lang w:val="nn-NO"/>
                    </w:rPr>
                    <w:alias w:val="Nummer"/>
                    <w:tag w:val="Nummer"/>
                    <w:id w:val="20760069"/>
                  </w:sdtPr>
                  <w:sdtEndPr/>
                  <w:sdtContent>
                    <w:r w:rsidR="00677952" w:rsidRPr="001773E6">
                      <w:rPr>
                        <w:b w:val="0"/>
                        <w:color w:val="000000" w:themeColor="text1"/>
                        <w:lang w:val="nn-NO"/>
                      </w:rPr>
                      <w:t>84/2023</w:t>
                    </w:r>
                  </w:sdtContent>
                </w:sdt>
              </w:p>
            </w:tc>
            <w:tc>
              <w:tcPr>
                <w:tcW w:w="8111" w:type="dxa"/>
                <w:tcBorders>
                  <w:left w:val="none" w:sz="0" w:space="0" w:color="auto"/>
                  <w:right w:val="none" w:sz="0" w:space="0" w:color="auto"/>
                </w:tcBorders>
                <w:shd w:val="clear" w:color="auto" w:fill="auto"/>
                <w:tcMar>
                  <w:bottom w:w="142" w:type="dxa"/>
                </w:tcMar>
                <w:hideMark/>
              </w:tcPr>
              <w:p w14:paraId="50C2246C" w14:textId="77777777" w:rsidR="00677952" w:rsidRPr="001773E6" w:rsidRDefault="00D64932" w:rsidP="001B23BF">
                <w:pPr>
                  <w:cnfStyle w:val="000000100000" w:firstRow="0" w:lastRow="0" w:firstColumn="0" w:lastColumn="0" w:oddVBand="0" w:evenVBand="0" w:oddHBand="1" w:evenHBand="0" w:firstRowFirstColumn="0" w:firstRowLastColumn="0" w:lastRowFirstColumn="0" w:lastRowLastColumn="0"/>
                  <w:rPr>
                    <w:color w:val="000000" w:themeColor="text1"/>
                    <w:lang w:val="nn-NO"/>
                  </w:rPr>
                </w:pPr>
                <w:sdt>
                  <w:sdtPr>
                    <w:rPr>
                      <w:lang w:val="nn-NO"/>
                    </w:rPr>
                    <w:alias w:val="Tittel"/>
                    <w:tag w:val="Tittel"/>
                    <w:id w:val="20760071"/>
                  </w:sdtPr>
                  <w:sdtEndPr/>
                  <w:sdtContent>
                    <w:r w:rsidR="00677952" w:rsidRPr="001773E6">
                      <w:rPr>
                        <w:color w:val="000000" w:themeColor="text1"/>
                        <w:lang w:val="nn-NO"/>
                      </w:rPr>
                      <w:t>GODKJENNING AV INNKALLING OG SAKSLISTE</w:t>
                    </w:r>
                  </w:sdtContent>
                </w:sdt>
              </w:p>
            </w:tc>
          </w:tr>
          <w:tr w:rsidR="00677952" w:rsidRPr="001773E6" w14:paraId="6A5D9B4F" w14:textId="77777777" w:rsidTr="001B23BF">
            <w:tc>
              <w:tcPr>
                <w:cnfStyle w:val="001000000000" w:firstRow="0" w:lastRow="0" w:firstColumn="1" w:lastColumn="0" w:oddVBand="0" w:evenVBand="0" w:oddHBand="0" w:evenHBand="0" w:firstRowFirstColumn="0" w:firstRowLastColumn="0" w:lastRowFirstColumn="0" w:lastRowLastColumn="0"/>
                <w:tcW w:w="1101" w:type="dxa"/>
                <w:shd w:val="clear" w:color="auto" w:fill="auto"/>
                <w:tcMar>
                  <w:bottom w:w="142" w:type="dxa"/>
                </w:tcMar>
                <w:hideMark/>
              </w:tcPr>
              <w:p w14:paraId="5FF690EA" w14:textId="77777777" w:rsidR="00677952" w:rsidRPr="001773E6" w:rsidRDefault="00D64932" w:rsidP="001B23BF">
                <w:pPr>
                  <w:rPr>
                    <w:color w:val="000000" w:themeColor="text1"/>
                    <w:lang w:val="nn-NO"/>
                  </w:rPr>
                </w:pPr>
                <w:sdt>
                  <w:sdtPr>
                    <w:rPr>
                      <w:lang w:val="nn-NO"/>
                    </w:rPr>
                    <w:alias w:val="Nummer"/>
                    <w:tag w:val="Nummer"/>
                    <w:id w:val="1713921177"/>
                  </w:sdtPr>
                  <w:sdtEndPr/>
                  <w:sdtContent>
                    <w:r w:rsidR="00677952" w:rsidRPr="001773E6">
                      <w:rPr>
                        <w:b w:val="0"/>
                        <w:color w:val="000000" w:themeColor="text1"/>
                        <w:lang w:val="nn-NO"/>
                      </w:rPr>
                      <w:t>85/2023</w:t>
                    </w:r>
                  </w:sdtContent>
                </w:sdt>
              </w:p>
            </w:tc>
            <w:tc>
              <w:tcPr>
                <w:tcW w:w="8111" w:type="dxa"/>
                <w:shd w:val="clear" w:color="auto" w:fill="auto"/>
                <w:tcMar>
                  <w:bottom w:w="142" w:type="dxa"/>
                </w:tcMar>
                <w:hideMark/>
              </w:tcPr>
              <w:p w14:paraId="1122427E" w14:textId="77777777" w:rsidR="00677952" w:rsidRPr="001773E6" w:rsidRDefault="00D64932" w:rsidP="001B23BF">
                <w:pPr>
                  <w:cnfStyle w:val="000000000000" w:firstRow="0" w:lastRow="0" w:firstColumn="0" w:lastColumn="0" w:oddVBand="0" w:evenVBand="0" w:oddHBand="0" w:evenHBand="0" w:firstRowFirstColumn="0" w:firstRowLastColumn="0" w:lastRowFirstColumn="0" w:lastRowLastColumn="0"/>
                  <w:rPr>
                    <w:color w:val="000000" w:themeColor="text1"/>
                    <w:lang w:val="nn-NO"/>
                  </w:rPr>
                </w:pPr>
                <w:sdt>
                  <w:sdtPr>
                    <w:rPr>
                      <w:lang w:val="nn-NO"/>
                    </w:rPr>
                    <w:alias w:val="Tittel"/>
                    <w:tag w:val="Tittel"/>
                    <w:id w:val="1879275034"/>
                  </w:sdtPr>
                  <w:sdtEndPr/>
                  <w:sdtContent>
                    <w:r w:rsidR="00677952" w:rsidRPr="001773E6">
                      <w:rPr>
                        <w:color w:val="000000" w:themeColor="text1"/>
                        <w:lang w:val="nn-NO"/>
                      </w:rPr>
                      <w:t>GODKJENNING AV MØTEPROTOKOLL</w:t>
                    </w:r>
                  </w:sdtContent>
                </w:sdt>
              </w:p>
            </w:tc>
          </w:tr>
          <w:tr w:rsidR="00677952" w:rsidRPr="001773E6" w14:paraId="26A9787F" w14:textId="77777777" w:rsidTr="001B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shd w:val="clear" w:color="auto" w:fill="auto"/>
                <w:tcMar>
                  <w:bottom w:w="142" w:type="dxa"/>
                </w:tcMar>
                <w:hideMark/>
              </w:tcPr>
              <w:p w14:paraId="241C271A" w14:textId="77777777" w:rsidR="00677952" w:rsidRPr="001773E6" w:rsidRDefault="00D64932" w:rsidP="001B23BF">
                <w:pPr>
                  <w:rPr>
                    <w:color w:val="000000" w:themeColor="text1"/>
                    <w:lang w:val="nn-NO"/>
                  </w:rPr>
                </w:pPr>
                <w:sdt>
                  <w:sdtPr>
                    <w:rPr>
                      <w:lang w:val="nn-NO"/>
                    </w:rPr>
                    <w:alias w:val="Nummer"/>
                    <w:tag w:val="Nummer"/>
                    <w:id w:val="-766077433"/>
                  </w:sdtPr>
                  <w:sdtEndPr/>
                  <w:sdtContent>
                    <w:r w:rsidR="00677952" w:rsidRPr="001773E6">
                      <w:rPr>
                        <w:b w:val="0"/>
                        <w:color w:val="000000" w:themeColor="text1"/>
                        <w:lang w:val="nn-NO"/>
                      </w:rPr>
                      <w:t>86/2023</w:t>
                    </w:r>
                  </w:sdtContent>
                </w:sdt>
              </w:p>
            </w:tc>
            <w:tc>
              <w:tcPr>
                <w:tcW w:w="8111" w:type="dxa"/>
                <w:tcBorders>
                  <w:left w:val="none" w:sz="0" w:space="0" w:color="auto"/>
                  <w:right w:val="none" w:sz="0" w:space="0" w:color="auto"/>
                </w:tcBorders>
                <w:shd w:val="clear" w:color="auto" w:fill="auto"/>
                <w:tcMar>
                  <w:bottom w:w="142" w:type="dxa"/>
                </w:tcMar>
                <w:hideMark/>
              </w:tcPr>
              <w:p w14:paraId="6714DE85" w14:textId="77777777" w:rsidR="00677952" w:rsidRPr="001773E6" w:rsidRDefault="00D64932" w:rsidP="001B23BF">
                <w:pPr>
                  <w:cnfStyle w:val="000000100000" w:firstRow="0" w:lastRow="0" w:firstColumn="0" w:lastColumn="0" w:oddVBand="0" w:evenVBand="0" w:oddHBand="1" w:evenHBand="0" w:firstRowFirstColumn="0" w:firstRowLastColumn="0" w:lastRowFirstColumn="0" w:lastRowLastColumn="0"/>
                  <w:rPr>
                    <w:color w:val="000000" w:themeColor="text1"/>
                    <w:lang w:val="nn-NO"/>
                  </w:rPr>
                </w:pPr>
                <w:sdt>
                  <w:sdtPr>
                    <w:rPr>
                      <w:lang w:val="nn-NO"/>
                    </w:rPr>
                    <w:alias w:val="Tittel"/>
                    <w:tag w:val="Tittel"/>
                    <w:id w:val="1781450301"/>
                  </w:sdtPr>
                  <w:sdtEndPr/>
                  <w:sdtContent>
                    <w:r w:rsidR="00677952" w:rsidRPr="001773E6">
                      <w:rPr>
                        <w:color w:val="000000" w:themeColor="text1"/>
                        <w:lang w:val="nn-NO"/>
                      </w:rPr>
                      <w:t>NYTT OMSORGSBYGG VAKSDAL OG RIVING AV ELDSTE DEL PÅ HELSEHUSET DALE</w:t>
                    </w:r>
                  </w:sdtContent>
                </w:sdt>
              </w:p>
            </w:tc>
          </w:tr>
          <w:tr w:rsidR="00677952" w:rsidRPr="001773E6" w14:paraId="67A6DE5C" w14:textId="77777777" w:rsidTr="001B23BF">
            <w:tc>
              <w:tcPr>
                <w:cnfStyle w:val="001000000000" w:firstRow="0" w:lastRow="0" w:firstColumn="1" w:lastColumn="0" w:oddVBand="0" w:evenVBand="0" w:oddHBand="0" w:evenHBand="0" w:firstRowFirstColumn="0" w:firstRowLastColumn="0" w:lastRowFirstColumn="0" w:lastRowLastColumn="0"/>
                <w:tcW w:w="1101" w:type="dxa"/>
                <w:shd w:val="clear" w:color="auto" w:fill="auto"/>
                <w:tcMar>
                  <w:bottom w:w="142" w:type="dxa"/>
                </w:tcMar>
                <w:hideMark/>
              </w:tcPr>
              <w:p w14:paraId="4E80745B" w14:textId="77777777" w:rsidR="00677952" w:rsidRPr="001773E6" w:rsidRDefault="00D64932" w:rsidP="001B23BF">
                <w:pPr>
                  <w:rPr>
                    <w:color w:val="000000" w:themeColor="text1"/>
                    <w:lang w:val="nn-NO"/>
                  </w:rPr>
                </w:pPr>
                <w:sdt>
                  <w:sdtPr>
                    <w:rPr>
                      <w:lang w:val="nn-NO"/>
                    </w:rPr>
                    <w:alias w:val="Nummer"/>
                    <w:tag w:val="Nummer"/>
                    <w:id w:val="240074542"/>
                  </w:sdtPr>
                  <w:sdtEndPr/>
                  <w:sdtContent>
                    <w:r w:rsidR="00677952" w:rsidRPr="001773E6">
                      <w:rPr>
                        <w:b w:val="0"/>
                        <w:color w:val="000000" w:themeColor="text1"/>
                        <w:lang w:val="nn-NO"/>
                      </w:rPr>
                      <w:t>87/2023</w:t>
                    </w:r>
                  </w:sdtContent>
                </w:sdt>
              </w:p>
            </w:tc>
            <w:tc>
              <w:tcPr>
                <w:tcW w:w="8111" w:type="dxa"/>
                <w:shd w:val="clear" w:color="auto" w:fill="auto"/>
                <w:tcMar>
                  <w:bottom w:w="142" w:type="dxa"/>
                </w:tcMar>
                <w:hideMark/>
              </w:tcPr>
              <w:p w14:paraId="30FCA731" w14:textId="77777777" w:rsidR="00677952" w:rsidRPr="001773E6" w:rsidRDefault="00D64932" w:rsidP="001B23BF">
                <w:pPr>
                  <w:cnfStyle w:val="000000000000" w:firstRow="0" w:lastRow="0" w:firstColumn="0" w:lastColumn="0" w:oddVBand="0" w:evenVBand="0" w:oddHBand="0" w:evenHBand="0" w:firstRowFirstColumn="0" w:firstRowLastColumn="0" w:lastRowFirstColumn="0" w:lastRowLastColumn="0"/>
                  <w:rPr>
                    <w:color w:val="000000" w:themeColor="text1"/>
                    <w:lang w:val="nn-NO"/>
                  </w:rPr>
                </w:pPr>
                <w:sdt>
                  <w:sdtPr>
                    <w:rPr>
                      <w:lang w:val="nn-NO"/>
                    </w:rPr>
                    <w:alias w:val="Tittel"/>
                    <w:tag w:val="Tittel"/>
                    <w:id w:val="870183242"/>
                  </w:sdtPr>
                  <w:sdtEndPr/>
                  <w:sdtContent>
                    <w:r w:rsidR="00677952" w:rsidRPr="001773E6">
                      <w:rPr>
                        <w:color w:val="000000" w:themeColor="text1"/>
                        <w:lang w:val="nn-NO"/>
                      </w:rPr>
                      <w:t>BUDSJETT 2024 OG ØKONOMIPLAN 2024-2027 - VAKSDAL KOMMUNE</w:t>
                    </w:r>
                  </w:sdtContent>
                </w:sdt>
              </w:p>
            </w:tc>
          </w:tr>
          <w:tr w:rsidR="00677952" w:rsidRPr="001773E6" w14:paraId="0FD6DF78" w14:textId="77777777" w:rsidTr="001B2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shd w:val="clear" w:color="auto" w:fill="auto"/>
                <w:tcMar>
                  <w:bottom w:w="142" w:type="dxa"/>
                </w:tcMar>
                <w:hideMark/>
              </w:tcPr>
              <w:p w14:paraId="07AD6E47" w14:textId="77777777" w:rsidR="00677952" w:rsidRPr="001773E6" w:rsidRDefault="00D64932" w:rsidP="001B23BF">
                <w:pPr>
                  <w:rPr>
                    <w:color w:val="000000" w:themeColor="text1"/>
                    <w:lang w:val="nn-NO"/>
                  </w:rPr>
                </w:pPr>
                <w:sdt>
                  <w:sdtPr>
                    <w:rPr>
                      <w:lang w:val="nn-NO"/>
                    </w:rPr>
                    <w:alias w:val="Nummer"/>
                    <w:tag w:val="Nummer"/>
                    <w:id w:val="2021118709"/>
                  </w:sdtPr>
                  <w:sdtEndPr/>
                  <w:sdtContent>
                    <w:r w:rsidR="00677952" w:rsidRPr="001773E6">
                      <w:rPr>
                        <w:b w:val="0"/>
                        <w:color w:val="000000" w:themeColor="text1"/>
                        <w:lang w:val="nn-NO"/>
                      </w:rPr>
                      <w:t>88/2023</w:t>
                    </w:r>
                  </w:sdtContent>
                </w:sdt>
              </w:p>
            </w:tc>
            <w:tc>
              <w:tcPr>
                <w:tcW w:w="8111" w:type="dxa"/>
                <w:tcBorders>
                  <w:left w:val="none" w:sz="0" w:space="0" w:color="auto"/>
                  <w:right w:val="none" w:sz="0" w:space="0" w:color="auto"/>
                </w:tcBorders>
                <w:shd w:val="clear" w:color="auto" w:fill="auto"/>
                <w:tcMar>
                  <w:bottom w:w="142" w:type="dxa"/>
                </w:tcMar>
                <w:hideMark/>
              </w:tcPr>
              <w:p w14:paraId="236C6120" w14:textId="77777777" w:rsidR="00677952" w:rsidRPr="001773E6" w:rsidRDefault="00D64932" w:rsidP="001B23BF">
                <w:pPr>
                  <w:cnfStyle w:val="000000100000" w:firstRow="0" w:lastRow="0" w:firstColumn="0" w:lastColumn="0" w:oddVBand="0" w:evenVBand="0" w:oddHBand="1" w:evenHBand="0" w:firstRowFirstColumn="0" w:firstRowLastColumn="0" w:lastRowFirstColumn="0" w:lastRowLastColumn="0"/>
                  <w:rPr>
                    <w:color w:val="000000" w:themeColor="text1"/>
                    <w:lang w:val="nn-NO"/>
                  </w:rPr>
                </w:pPr>
                <w:sdt>
                  <w:sdtPr>
                    <w:rPr>
                      <w:lang w:val="nn-NO"/>
                    </w:rPr>
                    <w:alias w:val="Tittel"/>
                    <w:tag w:val="Tittel"/>
                    <w:id w:val="-1802918231"/>
                  </w:sdtPr>
                  <w:sdtEndPr/>
                  <w:sdtContent>
                    <w:r w:rsidR="00677952" w:rsidRPr="001773E6">
                      <w:rPr>
                        <w:color w:val="000000" w:themeColor="text1"/>
                        <w:lang w:val="nn-NO"/>
                      </w:rPr>
                      <w:t>Prioriteringsliste for fysiske trafikktryggleikstiltak 2023 - 2026</w:t>
                    </w:r>
                  </w:sdtContent>
                </w:sdt>
              </w:p>
            </w:tc>
          </w:tr>
        </w:tbl>
        <w:p w14:paraId="4147C613" w14:textId="77777777" w:rsidR="0019037A" w:rsidRPr="001773E6" w:rsidRDefault="001B23BF" w:rsidP="00B1032B">
          <w:pPr>
            <w:spacing w:after="0"/>
            <w:rPr>
              <w:lang w:val="nn-NO"/>
            </w:rPr>
          </w:pPr>
          <w:r w:rsidRPr="001773E6">
            <w:rPr>
              <w:lang w:val="nn-NO"/>
            </w:rPr>
            <w:t xml:space="preserve"> </w:t>
          </w:r>
        </w:p>
      </w:sdtContent>
    </w:sdt>
    <w:p w14:paraId="790BC051" w14:textId="77777777" w:rsidR="001773E6" w:rsidRDefault="001773E6" w:rsidP="001773E6">
      <w:pPr>
        <w:rPr>
          <w:lang w:val="nn-NO"/>
        </w:rPr>
      </w:pPr>
    </w:p>
    <w:p w14:paraId="15B9223A" w14:textId="77777777" w:rsidR="001773E6" w:rsidRDefault="001773E6" w:rsidP="001773E6">
      <w:pPr>
        <w:rPr>
          <w:lang w:val="nn-NO"/>
        </w:rPr>
      </w:pPr>
    </w:p>
    <w:p w14:paraId="6BD2D227" w14:textId="77777777" w:rsidR="001773E6" w:rsidRDefault="001773E6" w:rsidP="001773E6">
      <w:pPr>
        <w:rPr>
          <w:lang w:val="nn-NO"/>
        </w:rPr>
      </w:pPr>
    </w:p>
    <w:p w14:paraId="77741346" w14:textId="07232C16" w:rsidR="001773E6" w:rsidRPr="001773E6" w:rsidRDefault="001773E6" w:rsidP="001773E6">
      <w:pPr>
        <w:rPr>
          <w:lang w:val="nn-NO"/>
        </w:rPr>
      </w:pPr>
      <w:r w:rsidRPr="001773E6">
        <w:rPr>
          <w:lang w:val="nn-NO"/>
        </w:rPr>
        <w:br w:type="column"/>
      </w:r>
      <w:sdt>
        <w:sdtPr>
          <w:rPr>
            <w:lang w:val="nn-NO"/>
          </w:rPr>
          <w:alias w:val="Saker"/>
          <w:tag w:val="Saker"/>
          <w:id w:val="348979432"/>
        </w:sdtPr>
        <w:sdtEndPr/>
        <w:sdtContent>
          <w:sdt>
            <w:sdtPr>
              <w:rPr>
                <w:color w:val="auto"/>
                <w:lang w:val="nn-NO"/>
              </w:rPr>
              <w:alias w:val="SaksProtokollPlassHolder"/>
              <w:tag w:val="SaksProtokollPlassHolder"/>
              <w:id w:val="1896778090"/>
            </w:sdtPr>
            <w:sdtEndPr/>
            <w:sdtContent>
              <w:r>
                <w:rPr>
                  <w:color w:val="auto"/>
                  <w:lang w:val="nn-NO"/>
                </w:rPr>
                <w:t>I starten av møte orienterte kommunedirektøren og ordføraren om kva som har skjedd sidan sist møte.</w:t>
              </w:r>
              <w:r>
                <w:rPr>
                  <w:color w:val="auto"/>
                  <w:lang w:val="nn-NO"/>
                </w:rPr>
                <w:br/>
              </w:r>
              <w:r>
                <w:rPr>
                  <w:color w:val="auto"/>
                  <w:lang w:val="nn-NO"/>
                </w:rPr>
                <w:br/>
                <w:t>-------------------------------------------------------------------------------------------------------------------------------------</w:t>
              </w:r>
              <w:r>
                <w:rPr>
                  <w:color w:val="auto"/>
                  <w:lang w:val="nn-NO"/>
                </w:rPr>
                <w:br/>
              </w:r>
              <w:r>
                <w:rPr>
                  <w:color w:val="auto"/>
                  <w:lang w:val="nn-NO"/>
                </w:rPr>
                <w:br/>
              </w:r>
              <w:sdt>
                <w:sdtPr>
                  <w:rPr>
                    <w:b/>
                    <w:lang w:val="nn-NO"/>
                  </w:rPr>
                  <w:alias w:val="Sak"/>
                  <w:tag w:val="Sak"/>
                  <w:id w:val="-74433117"/>
                  <w:showingPlcHdr/>
                </w:sdtPr>
                <w:sdtEndPr/>
                <w:sdtContent>
                  <w:sdt>
                    <w:sdtPr>
                      <w:rPr>
                        <w:b/>
                        <w:sz w:val="24"/>
                        <w:szCs w:val="24"/>
                        <w:lang w:val="nn-NO"/>
                      </w:rPr>
                      <w:alias w:val="Nummer"/>
                      <w:tag w:val="Nummer"/>
                      <w:id w:val="656262964"/>
                    </w:sdtPr>
                    <w:sdtEndPr/>
                    <w:sdtContent>
                      <w:r w:rsidR="006C3BDE" w:rsidRPr="001773E6">
                        <w:rPr>
                          <w:b/>
                          <w:sz w:val="24"/>
                          <w:szCs w:val="24"/>
                          <w:lang w:val="nn-NO"/>
                        </w:rPr>
                        <w:t>84/2023</w:t>
                      </w:r>
                    </w:sdtContent>
                  </w:sdt>
                  <w:r w:rsidR="006C3BDE" w:rsidRPr="001773E6">
                    <w:rPr>
                      <w:b/>
                      <w:sz w:val="24"/>
                      <w:szCs w:val="24"/>
                      <w:lang w:val="nn-NO"/>
                    </w:rPr>
                    <w:t>:</w:t>
                  </w:r>
                  <w:r w:rsidR="006C3BDE" w:rsidRPr="001773E6">
                    <w:rPr>
                      <w:sz w:val="24"/>
                      <w:szCs w:val="24"/>
                      <w:lang w:val="nn-NO"/>
                    </w:rPr>
                    <w:t xml:space="preserve"> </w:t>
                  </w:r>
                  <w:sdt>
                    <w:sdtPr>
                      <w:rPr>
                        <w:b/>
                        <w:sz w:val="24"/>
                        <w:szCs w:val="24"/>
                        <w:lang w:val="nn-NO"/>
                      </w:rPr>
                      <w:alias w:val="Tittel"/>
                      <w:tag w:val="Tittel"/>
                      <w:id w:val="440347196"/>
                    </w:sdtPr>
                    <w:sdtEndPr/>
                    <w:sdtContent>
                      <w:r w:rsidR="006C3BDE" w:rsidRPr="001773E6">
                        <w:rPr>
                          <w:b/>
                          <w:sz w:val="24"/>
                          <w:szCs w:val="24"/>
                          <w:lang w:val="nn-NO"/>
                        </w:rPr>
                        <w:t>GODKJENNING AV INNKALLING OG SAKSLISTE</w:t>
                      </w:r>
                    </w:sdtContent>
                  </w:sdt>
                </w:sdtContent>
              </w:sdt>
            </w:sdtContent>
          </w:sdt>
        </w:sdtContent>
      </w:sdt>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4D1AA2" w:rsidRPr="001773E6" w14:paraId="0680753F" w14:textId="77777777" w:rsidTr="00A73F1E">
        <w:trPr>
          <w:trHeight w:val="345"/>
        </w:trPr>
        <w:tc>
          <w:tcPr>
            <w:tcW w:w="0" w:type="auto"/>
          </w:tcPr>
          <w:p w14:paraId="1064CFB1" w14:textId="77777777" w:rsidR="000D6E87" w:rsidRPr="001773E6" w:rsidRDefault="00D64932">
            <w:pPr>
              <w:widowControl w:val="0"/>
              <w:autoSpaceDE w:val="0"/>
              <w:autoSpaceDN w:val="0"/>
              <w:adjustRightInd w:val="0"/>
              <w:rPr>
                <w:rFonts w:eastAsia="Times New Roman" w:cs="Calibri"/>
                <w:color w:val="000000"/>
                <w:sz w:val="24"/>
                <w:szCs w:val="24"/>
                <w:lang w:val="nn-NO"/>
              </w:rPr>
            </w:pPr>
            <w:sdt>
              <w:sdtPr>
                <w:rPr>
                  <w:rStyle w:val="Plasshaldartekst"/>
                  <w:color w:val="000000" w:themeColor="text1"/>
                  <w:sz w:val="24"/>
                  <w:szCs w:val="24"/>
                  <w:lang w:val="nn-NO"/>
                </w:rPr>
                <w:alias w:val="Forslag"/>
                <w:tag w:val="Forslag"/>
                <w:id w:val="358083682"/>
              </w:sdtPr>
              <w:sdtEndPr>
                <w:rPr>
                  <w:rStyle w:val="Standardskriftforavsnitt"/>
                  <w:b/>
                </w:rPr>
              </w:sdtEndPr>
              <w:sdtContent>
                <w:sdt>
                  <w:sdtPr>
                    <w:rPr>
                      <w:rStyle w:val="Plasshaldartekst"/>
                      <w:color w:val="000000" w:themeColor="text1"/>
                      <w:sz w:val="24"/>
                      <w:szCs w:val="24"/>
                      <w:lang w:val="nn-NO"/>
                    </w:rPr>
                    <w:alias w:val="Tekst"/>
                    <w:tag w:val="Tekst"/>
                    <w:id w:val="1525446041"/>
                  </w:sdtPr>
                  <w:sdtEndPr>
                    <w:rPr>
                      <w:rStyle w:val="Standardskriftforavsnitt"/>
                      <w:b/>
                    </w:rPr>
                  </w:sdtEndPr>
                  <w:sdtContent>
                    <w:r w:rsidR="006C3BDE" w:rsidRPr="001773E6">
                      <w:rPr>
                        <w:rFonts w:eastAsia="Times New Roman" w:cs="Calibri"/>
                        <w:b/>
                        <w:bCs/>
                        <w:color w:val="000000"/>
                        <w:sz w:val="24"/>
                        <w:szCs w:val="24"/>
                        <w:lang w:val="nn-NO"/>
                      </w:rPr>
                      <w:t>Kommunedirektøren sitt framlegg til vedtak:</w:t>
                    </w:r>
                    <w:r w:rsidR="006C3BDE" w:rsidRPr="001773E6">
                      <w:rPr>
                        <w:rFonts w:eastAsia="Times New Roman" w:cs="Calibri"/>
                        <w:color w:val="000000"/>
                        <w:sz w:val="24"/>
                        <w:szCs w:val="24"/>
                        <w:lang w:val="nn-NO"/>
                      </w:rPr>
                      <w:br/>
                    </w:r>
                    <w:r w:rsidR="006C3BDE" w:rsidRPr="001773E6">
                      <w:rPr>
                        <w:rFonts w:eastAsia="Times New Roman" w:cs="Calibri"/>
                        <w:color w:val="000000"/>
                        <w:sz w:val="24"/>
                        <w:szCs w:val="24"/>
                        <w:lang w:val="nn-NO"/>
                      </w:rPr>
                      <w:br/>
                    </w:r>
                    <w:r w:rsidR="006C3BDE" w:rsidRPr="001773E6">
                      <w:rPr>
                        <w:rFonts w:eastAsia="Times New Roman" w:cs="Calibri"/>
                        <w:color w:val="000000"/>
                        <w:lang w:val="nn-NO"/>
                      </w:rPr>
                      <w:t>Innkalling og saksliste vert godkjent</w:t>
                    </w:r>
                    <w:r w:rsidR="006C3BDE" w:rsidRPr="001773E6">
                      <w:rPr>
                        <w:rFonts w:eastAsia="Times New Roman" w:cs="Calibri"/>
                        <w:color w:val="000000"/>
                        <w:sz w:val="24"/>
                        <w:szCs w:val="24"/>
                        <w:lang w:val="nn-NO"/>
                      </w:rPr>
                      <w:t>.</w:t>
                    </w:r>
                  </w:sdtContent>
                </w:sdt>
              </w:sdtContent>
            </w:sdt>
          </w:p>
        </w:tc>
      </w:tr>
    </w:tbl>
    <w:p w14:paraId="091EB15B" w14:textId="77777777" w:rsidR="008A65EF" w:rsidRPr="001773E6" w:rsidRDefault="006C3BDE" w:rsidP="00C21CBF">
      <w:pPr>
        <w:spacing w:after="0"/>
        <w:rPr>
          <w:b/>
          <w:lang w:val="nn-NO"/>
        </w:rPr>
      </w:pPr>
      <w:r w:rsidRPr="001773E6">
        <w:rPr>
          <w:rStyle w:val="Plasshaldartekst"/>
          <w:color w:val="000000" w:themeColor="text1"/>
          <w:lang w:val="nn-NO"/>
        </w:rPr>
        <w:t xml:space="preserve"> </w:t>
      </w:r>
      <w:r w:rsidRPr="001773E6">
        <w:rPr>
          <w:b/>
          <w:lang w:val="nn-NO"/>
        </w:rPr>
        <w:t xml:space="preserve"> </w:t>
      </w:r>
    </w:p>
    <w:p w14:paraId="79869DC3" w14:textId="77777777" w:rsidR="00D22980" w:rsidRPr="001773E6" w:rsidRDefault="006C3BDE" w:rsidP="00C21CBF">
      <w:pPr>
        <w:spacing w:after="0"/>
        <w:rPr>
          <w:b/>
          <w:lang w:val="nn-NO"/>
        </w:rPr>
      </w:pPr>
      <w:r w:rsidRPr="001773E6">
        <w:rPr>
          <w:rStyle w:val="Plasshaldartekst"/>
          <w:color w:val="000000" w:themeColor="text1"/>
          <w:lang w:val="nn-NO"/>
        </w:rPr>
        <w:t xml:space="preserve">  </w:t>
      </w:r>
    </w:p>
    <w:p w14:paraId="3C5F3A66" w14:textId="77777777" w:rsidR="008A65EF" w:rsidRPr="001773E6" w:rsidRDefault="00D64932" w:rsidP="008A65EF">
      <w:pPr>
        <w:rPr>
          <w:b/>
          <w:caps/>
          <w:lang w:val="nn-NO"/>
        </w:rPr>
      </w:pPr>
      <w:sdt>
        <w:sdtPr>
          <w:rPr>
            <w:lang w:val="nn-NO"/>
          </w:rPr>
          <w:alias w:val="GjennomførteBehandlinger"/>
          <w:tag w:val="GjennomførteBehandlinger"/>
          <w:id w:val="-443000856"/>
        </w:sdtPr>
        <w:sdtEndPr/>
        <w:sdtContent>
          <w:sdt>
            <w:sdtPr>
              <w:rPr>
                <w:b/>
                <w:lang w:val="nn-NO"/>
              </w:rPr>
              <w:alias w:val="Møte.Start.KortDato"/>
              <w:tag w:val="Møte.Start.KortDato"/>
              <w:id w:val="-1631930565"/>
            </w:sdtPr>
            <w:sdtEndPr/>
            <w:sdtContent>
              <w:r w:rsidR="006C3BDE" w:rsidRPr="001773E6">
                <w:rPr>
                  <w:b/>
                  <w:lang w:val="nn-NO"/>
                </w:rPr>
                <w:t>21.11.2023</w:t>
              </w:r>
            </w:sdtContent>
          </w:sdt>
          <w:r w:rsidR="006C3BDE" w:rsidRPr="001773E6">
            <w:rPr>
              <w:b/>
              <w:lang w:val="nn-NO"/>
            </w:rPr>
            <w:t xml:space="preserve"> </w:t>
          </w:r>
          <w:sdt>
            <w:sdtPr>
              <w:rPr>
                <w:b/>
                <w:caps/>
                <w:lang w:val="nn-NO"/>
              </w:rPr>
              <w:alias w:val="Gruppe.Tittel"/>
              <w:tag w:val="Gruppe.Tittel"/>
              <w:id w:val="-790899451"/>
            </w:sdtPr>
            <w:sdtEndPr/>
            <w:sdtContent>
              <w:r w:rsidR="006C3BDE" w:rsidRPr="001773E6">
                <w:rPr>
                  <w:b/>
                  <w:caps/>
                  <w:lang w:val="nn-NO"/>
                </w:rPr>
                <w:t>Formannskap/plan- og økonomiutvalet</w:t>
              </w:r>
            </w:sdtContent>
          </w:sdt>
        </w:sdtContent>
      </w:sdt>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D1AA2" w:rsidRPr="001773E6" w14:paraId="1D8B3589" w14:textId="77777777" w:rsidTr="008A65EF">
        <w:tc>
          <w:tcPr>
            <w:tcW w:w="0" w:type="auto"/>
          </w:tcPr>
          <w:p w14:paraId="2C503EF0" w14:textId="77777777" w:rsidR="000D6E87" w:rsidRPr="001773E6" w:rsidRDefault="00D64932">
            <w:pPr>
              <w:widowControl w:val="0"/>
              <w:autoSpaceDE w:val="0"/>
              <w:autoSpaceDN w:val="0"/>
              <w:adjustRightInd w:val="0"/>
              <w:rPr>
                <w:rFonts w:eastAsia="Times New Roman" w:cs="Calibri"/>
                <w:color w:val="000000"/>
                <w:lang w:val="nn-NO"/>
              </w:rPr>
            </w:pPr>
            <w:sdt>
              <w:sdtPr>
                <w:rPr>
                  <w:lang w:val="nn-NO"/>
                </w:rPr>
                <w:alias w:val="BehandlingsTekst"/>
                <w:tag w:val="BehandlingsTekst"/>
                <w:id w:val="-1041280426"/>
              </w:sdtPr>
              <w:sdtEndPr/>
              <w:sdtContent>
                <w:r w:rsidR="006C3BDE" w:rsidRPr="001773E6">
                  <w:rPr>
                    <w:rFonts w:eastAsia="Times New Roman" w:cs="Calibri"/>
                    <w:color w:val="000000"/>
                    <w:lang w:val="nn-NO"/>
                  </w:rPr>
                  <w:t>Det var ingen merknader til innkalling og saksliste</w:t>
                </w:r>
              </w:sdtContent>
            </w:sdt>
          </w:p>
        </w:tc>
      </w:tr>
    </w:tbl>
    <w:p w14:paraId="00919307" w14:textId="77777777" w:rsidR="008A65EF" w:rsidRPr="001773E6" w:rsidRDefault="00D64932" w:rsidP="008A65EF">
      <w:pPr>
        <w:rPr>
          <w:lang w:val="nn-NO"/>
        </w:rPr>
      </w:pPr>
    </w:p>
    <w:p w14:paraId="6BC2273E" w14:textId="77777777" w:rsidR="008A65EF" w:rsidRPr="001773E6" w:rsidRDefault="00D64932" w:rsidP="008A65EF">
      <w:pPr>
        <w:rPr>
          <w:b/>
          <w:u w:val="single"/>
          <w:lang w:val="nn-NO"/>
        </w:rPr>
      </w:pPr>
      <w:sdt>
        <w:sdtPr>
          <w:rPr>
            <w:b/>
            <w:u w:val="single"/>
            <w:lang w:val="nn-NO"/>
          </w:rPr>
          <w:alias w:val="Gruppe.KortTittel"/>
          <w:tag w:val="Gruppe.KortTittel"/>
          <w:id w:val="1512652663"/>
        </w:sdtPr>
        <w:sdtEndPr/>
        <w:sdtContent>
          <w:r w:rsidR="006C3BDE" w:rsidRPr="001773E6">
            <w:rPr>
              <w:b/>
              <w:u w:val="single"/>
              <w:lang w:val="nn-NO"/>
            </w:rPr>
            <w:t>FPØ</w:t>
          </w:r>
        </w:sdtContent>
      </w:sdt>
      <w:r w:rsidR="006C3BDE" w:rsidRPr="001773E6">
        <w:rPr>
          <w:b/>
          <w:u w:val="single"/>
          <w:lang w:val="nn-NO"/>
        </w:rPr>
        <w:t xml:space="preserve"> - </w:t>
      </w:r>
      <w:sdt>
        <w:sdtPr>
          <w:rPr>
            <w:b/>
            <w:u w:val="single"/>
            <w:lang w:val="nn-NO"/>
          </w:rPr>
          <w:alias w:val="Saksnummer"/>
          <w:tag w:val="Saksnummer"/>
          <w:id w:val="864567501"/>
        </w:sdtPr>
        <w:sdtEndPr/>
        <w:sdtContent>
          <w:r w:rsidR="006C3BDE" w:rsidRPr="001773E6">
            <w:rPr>
              <w:b/>
              <w:u w:val="single"/>
              <w:lang w:val="nn-NO"/>
            </w:rPr>
            <w:t>84/2023</w:t>
          </w:r>
        </w:sdtContent>
      </w:sdt>
      <w:r w:rsidR="006C3BDE" w:rsidRPr="001773E6">
        <w:rPr>
          <w:b/>
          <w:u w:val="single"/>
          <w:lang w:val="nn-NO"/>
        </w:rPr>
        <w:t xml:space="preserve"> VEDTAK: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tblGrid>
      <w:tr w:rsidR="004D1AA2" w:rsidRPr="00FA2D1F" w14:paraId="10356344" w14:textId="77777777" w:rsidTr="008A65EF">
        <w:tc>
          <w:tcPr>
            <w:tcW w:w="0" w:type="auto"/>
          </w:tcPr>
          <w:p w14:paraId="12685C1B" w14:textId="77777777" w:rsidR="000D6E87" w:rsidRPr="001773E6" w:rsidRDefault="00D64932">
            <w:pPr>
              <w:widowControl w:val="0"/>
              <w:autoSpaceDE w:val="0"/>
              <w:autoSpaceDN w:val="0"/>
              <w:adjustRightInd w:val="0"/>
              <w:spacing w:after="300"/>
              <w:rPr>
                <w:rFonts w:eastAsia="Times New Roman" w:cs="Calibri"/>
                <w:color w:val="000000"/>
                <w:lang w:val="nn-NO"/>
              </w:rPr>
            </w:pPr>
            <w:sdt>
              <w:sdtPr>
                <w:rPr>
                  <w:lang w:val="nn-NO"/>
                </w:rPr>
                <w:alias w:val="VedtaksTekst"/>
                <w:tag w:val="VedtaksTekst"/>
                <w:id w:val="55593968"/>
              </w:sdtPr>
              <w:sdtEndPr/>
              <w:sdtContent>
                <w:r w:rsidR="006C3BDE" w:rsidRPr="001773E6">
                  <w:rPr>
                    <w:rFonts w:eastAsia="Times New Roman" w:cs="Calibri"/>
                    <w:color w:val="000000"/>
                    <w:lang w:val="nn-NO"/>
                  </w:rPr>
                  <w:t>Innkalling og saksliste vert godkjent.</w:t>
                </w:r>
              </w:sdtContent>
            </w:sdt>
          </w:p>
          <w:p w14:paraId="48A22A16" w14:textId="77777777" w:rsidR="000D6E87" w:rsidRPr="001773E6" w:rsidRDefault="000D6E87">
            <w:pPr>
              <w:widowControl w:val="0"/>
              <w:autoSpaceDE w:val="0"/>
              <w:autoSpaceDN w:val="0"/>
              <w:adjustRightInd w:val="0"/>
              <w:rPr>
                <w:rFonts w:eastAsia="Times New Roman" w:cs="Times New Roman"/>
                <w:color w:val="000000"/>
                <w:lang w:val="nn-NO"/>
              </w:rPr>
            </w:pPr>
          </w:p>
        </w:tc>
      </w:tr>
    </w:tbl>
    <w:p w14:paraId="6B2DCFF0" w14:textId="77777777" w:rsidR="008A65EF" w:rsidRPr="001773E6" w:rsidRDefault="00D64932" w:rsidP="008A65EF">
      <w:pPr>
        <w:spacing w:after="0"/>
        <w:rPr>
          <w:sz w:val="24"/>
          <w:szCs w:val="24"/>
          <w:lang w:val="nn-NO"/>
        </w:rPr>
      </w:pPr>
    </w:p>
    <w:p w14:paraId="578F18C8" w14:textId="77777777" w:rsidR="00845A7E" w:rsidRPr="001773E6" w:rsidRDefault="006C3BDE" w:rsidP="00C21CBF">
      <w:pPr>
        <w:spacing w:after="0"/>
        <w:rPr>
          <w:b/>
          <w:lang w:val="nn-NO"/>
        </w:rPr>
      </w:pPr>
      <w:r w:rsidRPr="001773E6">
        <w:rPr>
          <w:lang w:val="nn-NO"/>
        </w:rPr>
        <w:t>---------------------------------------------------------------------------------------------------------------------------</w:t>
      </w:r>
    </w:p>
    <w:p w14:paraId="27B68E65" w14:textId="77777777" w:rsidR="00845A7E" w:rsidRPr="001773E6" w:rsidRDefault="00D64932" w:rsidP="00C21CBF">
      <w:pPr>
        <w:spacing w:after="0"/>
        <w:rPr>
          <w:b/>
          <w:lang w:val="nn-NO"/>
        </w:rPr>
      </w:pPr>
    </w:p>
    <w:p w14:paraId="21817516" w14:textId="77777777" w:rsidR="0046181E" w:rsidRPr="001773E6" w:rsidRDefault="00D64932" w:rsidP="00C21CBF">
      <w:pPr>
        <w:spacing w:after="0"/>
        <w:rPr>
          <w:lang w:val="nn-NO"/>
        </w:rPr>
      </w:pPr>
      <w:sdt>
        <w:sdtPr>
          <w:rPr>
            <w:lang w:val="nn-NO"/>
          </w:rPr>
          <w:alias w:val="Saker"/>
          <w:tag w:val="Saker"/>
          <w:id w:val="469567659"/>
        </w:sdtPr>
        <w:sdtEndPr/>
        <w:sdtContent>
          <w:sdt>
            <w:sdtPr>
              <w:rPr>
                <w:color w:val="auto"/>
                <w:lang w:val="nn-NO"/>
              </w:rPr>
              <w:alias w:val="SaksProtokollPlassHolder"/>
              <w:tag w:val="SaksProtokollPlassHolder"/>
              <w:id w:val="-1840610325"/>
            </w:sdtPr>
            <w:sdtEndPr/>
            <w:sdtContent>
              <w:sdt>
                <w:sdtPr>
                  <w:rPr>
                    <w:b/>
                    <w:lang w:val="nn-NO"/>
                  </w:rPr>
                  <w:alias w:val="Sak"/>
                  <w:tag w:val="Sak"/>
                  <w:id w:val="45037054"/>
                  <w:showingPlcHdr/>
                </w:sdtPr>
                <w:sdtEndPr/>
                <w:sdtContent>
                  <w:sdt>
                    <w:sdtPr>
                      <w:rPr>
                        <w:b/>
                        <w:sz w:val="24"/>
                        <w:szCs w:val="24"/>
                        <w:lang w:val="nn-NO"/>
                      </w:rPr>
                      <w:alias w:val="Nummer"/>
                      <w:tag w:val="Nummer"/>
                      <w:id w:val="-60565246"/>
                    </w:sdtPr>
                    <w:sdtEndPr/>
                    <w:sdtContent>
                      <w:r w:rsidR="006C3BDE" w:rsidRPr="001773E6">
                        <w:rPr>
                          <w:b/>
                          <w:sz w:val="24"/>
                          <w:szCs w:val="24"/>
                          <w:lang w:val="nn-NO"/>
                        </w:rPr>
                        <w:t>85/2023</w:t>
                      </w:r>
                    </w:sdtContent>
                  </w:sdt>
                  <w:r w:rsidR="006C3BDE" w:rsidRPr="001773E6">
                    <w:rPr>
                      <w:b/>
                      <w:sz w:val="24"/>
                      <w:szCs w:val="24"/>
                      <w:lang w:val="nn-NO"/>
                    </w:rPr>
                    <w:t>:</w:t>
                  </w:r>
                  <w:r w:rsidR="006C3BDE" w:rsidRPr="001773E6">
                    <w:rPr>
                      <w:sz w:val="24"/>
                      <w:szCs w:val="24"/>
                      <w:lang w:val="nn-NO"/>
                    </w:rPr>
                    <w:t xml:space="preserve"> </w:t>
                  </w:r>
                  <w:sdt>
                    <w:sdtPr>
                      <w:rPr>
                        <w:b/>
                        <w:sz w:val="24"/>
                        <w:szCs w:val="24"/>
                        <w:lang w:val="nn-NO"/>
                      </w:rPr>
                      <w:alias w:val="Tittel"/>
                      <w:tag w:val="Tittel"/>
                      <w:id w:val="-1839533234"/>
                    </w:sdtPr>
                    <w:sdtEndPr/>
                    <w:sdtContent>
                      <w:r w:rsidR="006C3BDE" w:rsidRPr="001773E6">
                        <w:rPr>
                          <w:b/>
                          <w:sz w:val="24"/>
                          <w:szCs w:val="24"/>
                          <w:lang w:val="nn-NO"/>
                        </w:rPr>
                        <w:t>GODKJENNING AV MØTEPROTOKOLL</w:t>
                      </w:r>
                    </w:sdtContent>
                  </w:sdt>
                </w:sdtContent>
              </w:sdt>
            </w:sdtContent>
          </w:sdt>
        </w:sdtContent>
      </w:sdt>
    </w:p>
    <w:p w14:paraId="7E758FE6" w14:textId="77777777" w:rsidR="0074166D" w:rsidRPr="001773E6" w:rsidRDefault="00D64932" w:rsidP="00C21CBF">
      <w:pPr>
        <w:spacing w:after="0"/>
        <w:rPr>
          <w:lang w:val="nn-NO"/>
        </w:rPr>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4D1AA2" w:rsidRPr="001773E6" w14:paraId="452707CA" w14:textId="77777777" w:rsidTr="001773E6">
        <w:trPr>
          <w:trHeight w:val="345"/>
        </w:trPr>
        <w:tc>
          <w:tcPr>
            <w:tcW w:w="4678" w:type="dxa"/>
          </w:tcPr>
          <w:p w14:paraId="4E203892" w14:textId="77777777" w:rsidR="000D6E87" w:rsidRPr="001773E6" w:rsidRDefault="00D64932">
            <w:pPr>
              <w:widowControl w:val="0"/>
              <w:autoSpaceDE w:val="0"/>
              <w:autoSpaceDN w:val="0"/>
              <w:adjustRightInd w:val="0"/>
              <w:rPr>
                <w:rFonts w:eastAsia="Times New Roman" w:cs="Calibri"/>
                <w:color w:val="000000"/>
                <w:lang w:val="nn-NO"/>
              </w:rPr>
            </w:pPr>
            <w:sdt>
              <w:sdtPr>
                <w:rPr>
                  <w:rStyle w:val="Plasshaldartekst"/>
                  <w:color w:val="000000" w:themeColor="text1"/>
                  <w:lang w:val="nn-NO"/>
                </w:rPr>
                <w:alias w:val="Forslag"/>
                <w:tag w:val="Forslag"/>
                <w:id w:val="-1629005972"/>
              </w:sdtPr>
              <w:sdtEndPr>
                <w:rPr>
                  <w:rStyle w:val="Standardskriftforavsnitt"/>
                  <w:b/>
                </w:rPr>
              </w:sdtEndPr>
              <w:sdtContent>
                <w:sdt>
                  <w:sdtPr>
                    <w:rPr>
                      <w:rStyle w:val="Plasshaldartekst"/>
                      <w:color w:val="000000" w:themeColor="text1"/>
                      <w:lang w:val="nn-NO"/>
                    </w:rPr>
                    <w:alias w:val="Tekst"/>
                    <w:tag w:val="Tekst"/>
                    <w:id w:val="1671060946"/>
                  </w:sdtPr>
                  <w:sdtEndPr>
                    <w:rPr>
                      <w:rStyle w:val="Standardskriftforavsnitt"/>
                      <w:b/>
                    </w:rPr>
                  </w:sdtEndPr>
                  <w:sdtContent>
                    <w:r w:rsidR="006C3BDE" w:rsidRPr="001773E6">
                      <w:rPr>
                        <w:rFonts w:eastAsia="Times New Roman" w:cs="Calibri"/>
                        <w:b/>
                        <w:bCs/>
                        <w:color w:val="000000"/>
                        <w:sz w:val="24"/>
                        <w:szCs w:val="24"/>
                        <w:lang w:val="nn-NO"/>
                      </w:rPr>
                      <w:t>Kommunedirektøren sitt framlegg til vedtak:</w:t>
                    </w:r>
                    <w:r w:rsidR="006C3BDE" w:rsidRPr="001773E6">
                      <w:rPr>
                        <w:rFonts w:eastAsia="Times New Roman" w:cs="Calibri"/>
                        <w:color w:val="000000"/>
                        <w:lang w:val="nn-NO"/>
                      </w:rPr>
                      <w:br/>
                    </w:r>
                    <w:r w:rsidR="006C3BDE" w:rsidRPr="001773E6">
                      <w:rPr>
                        <w:rFonts w:eastAsia="Times New Roman" w:cs="Calibri"/>
                        <w:color w:val="000000"/>
                        <w:lang w:val="nn-NO"/>
                      </w:rPr>
                      <w:br/>
                      <w:t>Protokollen vert godkjent slik han ligg føre.</w:t>
                    </w:r>
                  </w:sdtContent>
                </w:sdt>
              </w:sdtContent>
            </w:sdt>
          </w:p>
        </w:tc>
      </w:tr>
    </w:tbl>
    <w:p w14:paraId="0562A68E" w14:textId="77777777" w:rsidR="008A65EF" w:rsidRPr="001773E6" w:rsidRDefault="006C3BDE" w:rsidP="00C21CBF">
      <w:pPr>
        <w:spacing w:after="0"/>
        <w:rPr>
          <w:b/>
          <w:lang w:val="nn-NO"/>
        </w:rPr>
      </w:pPr>
      <w:r w:rsidRPr="001773E6">
        <w:rPr>
          <w:rStyle w:val="Plasshaldartekst"/>
          <w:color w:val="000000" w:themeColor="text1"/>
          <w:lang w:val="nn-NO"/>
        </w:rPr>
        <w:t xml:space="preserve"> </w:t>
      </w:r>
      <w:r w:rsidRPr="001773E6">
        <w:rPr>
          <w:b/>
          <w:lang w:val="nn-NO"/>
        </w:rPr>
        <w:t xml:space="preserve"> </w:t>
      </w:r>
    </w:p>
    <w:p w14:paraId="349C44B8" w14:textId="77777777" w:rsidR="00D22980" w:rsidRPr="001773E6" w:rsidRDefault="006C3BDE" w:rsidP="00C21CBF">
      <w:pPr>
        <w:spacing w:after="0"/>
        <w:rPr>
          <w:b/>
          <w:lang w:val="nn-NO"/>
        </w:rPr>
      </w:pPr>
      <w:r w:rsidRPr="001773E6">
        <w:rPr>
          <w:rStyle w:val="Plasshaldartekst"/>
          <w:color w:val="000000" w:themeColor="text1"/>
          <w:lang w:val="nn-NO"/>
        </w:rPr>
        <w:t xml:space="preserve">  </w:t>
      </w:r>
    </w:p>
    <w:p w14:paraId="6A0503FC" w14:textId="77777777" w:rsidR="008A65EF" w:rsidRPr="001773E6" w:rsidRDefault="00D64932" w:rsidP="008A65EF">
      <w:pPr>
        <w:rPr>
          <w:b/>
          <w:caps/>
          <w:lang w:val="nn-NO"/>
        </w:rPr>
      </w:pPr>
      <w:sdt>
        <w:sdtPr>
          <w:rPr>
            <w:lang w:val="nn-NO"/>
          </w:rPr>
          <w:alias w:val="GjennomførteBehandlinger"/>
          <w:tag w:val="GjennomførteBehandlinger"/>
          <w:id w:val="2132275930"/>
        </w:sdtPr>
        <w:sdtEndPr/>
        <w:sdtContent>
          <w:sdt>
            <w:sdtPr>
              <w:rPr>
                <w:b/>
                <w:lang w:val="nn-NO"/>
              </w:rPr>
              <w:alias w:val="Møte.Start.KortDato"/>
              <w:tag w:val="Møte.Start.KortDato"/>
              <w:id w:val="462706346"/>
            </w:sdtPr>
            <w:sdtEndPr/>
            <w:sdtContent>
              <w:r w:rsidR="006C3BDE" w:rsidRPr="001773E6">
                <w:rPr>
                  <w:b/>
                  <w:lang w:val="nn-NO"/>
                </w:rPr>
                <w:t>21.11.2023</w:t>
              </w:r>
            </w:sdtContent>
          </w:sdt>
          <w:r w:rsidR="006C3BDE" w:rsidRPr="001773E6">
            <w:rPr>
              <w:b/>
              <w:lang w:val="nn-NO"/>
            </w:rPr>
            <w:t xml:space="preserve"> </w:t>
          </w:r>
          <w:sdt>
            <w:sdtPr>
              <w:rPr>
                <w:b/>
                <w:caps/>
                <w:lang w:val="nn-NO"/>
              </w:rPr>
              <w:alias w:val="Gruppe.Tittel"/>
              <w:tag w:val="Gruppe.Tittel"/>
              <w:id w:val="515429772"/>
            </w:sdtPr>
            <w:sdtEndPr/>
            <w:sdtContent>
              <w:r w:rsidR="006C3BDE" w:rsidRPr="001773E6">
                <w:rPr>
                  <w:b/>
                  <w:caps/>
                  <w:lang w:val="nn-NO"/>
                </w:rPr>
                <w:t>Formannskap/plan- og økonomiutvalet</w:t>
              </w:r>
            </w:sdtContent>
          </w:sdt>
        </w:sdtContent>
      </w:sdt>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9"/>
      </w:tblGrid>
      <w:tr w:rsidR="004D1AA2" w:rsidRPr="001773E6" w14:paraId="2F34FD27" w14:textId="77777777" w:rsidTr="008A65EF">
        <w:tc>
          <w:tcPr>
            <w:tcW w:w="0" w:type="auto"/>
          </w:tcPr>
          <w:p w14:paraId="5D76BCC7" w14:textId="77777777" w:rsidR="000D6E87" w:rsidRPr="001773E6" w:rsidRDefault="00D64932">
            <w:pPr>
              <w:widowControl w:val="0"/>
              <w:autoSpaceDE w:val="0"/>
              <w:autoSpaceDN w:val="0"/>
              <w:adjustRightInd w:val="0"/>
              <w:rPr>
                <w:rFonts w:eastAsia="Times New Roman" w:cs="Calibri"/>
                <w:color w:val="000000"/>
                <w:lang w:val="nn-NO"/>
              </w:rPr>
            </w:pPr>
            <w:sdt>
              <w:sdtPr>
                <w:rPr>
                  <w:lang w:val="nn-NO"/>
                </w:rPr>
                <w:alias w:val="BehandlingsTekst"/>
                <w:tag w:val="BehandlingsTekst"/>
                <w:id w:val="-1209334640"/>
              </w:sdtPr>
              <w:sdtEndPr/>
              <w:sdtContent>
                <w:r w:rsidR="006C3BDE" w:rsidRPr="001773E6">
                  <w:rPr>
                    <w:rFonts w:eastAsia="Times New Roman" w:cs="Calibri"/>
                    <w:color w:val="000000"/>
                    <w:lang w:val="nn-NO"/>
                  </w:rPr>
                  <w:t>Det var ingen merknader til møteprotokoll</w:t>
                </w:r>
              </w:sdtContent>
            </w:sdt>
          </w:p>
        </w:tc>
      </w:tr>
    </w:tbl>
    <w:p w14:paraId="1EE0995C" w14:textId="77777777" w:rsidR="008A65EF" w:rsidRPr="001773E6" w:rsidRDefault="00D64932" w:rsidP="008A65EF">
      <w:pPr>
        <w:rPr>
          <w:lang w:val="nn-NO"/>
        </w:rPr>
      </w:pPr>
    </w:p>
    <w:p w14:paraId="2968303F" w14:textId="77777777" w:rsidR="008A65EF" w:rsidRPr="001773E6" w:rsidRDefault="00D64932" w:rsidP="008A65EF">
      <w:pPr>
        <w:rPr>
          <w:b/>
          <w:u w:val="single"/>
          <w:lang w:val="nn-NO"/>
        </w:rPr>
      </w:pPr>
      <w:sdt>
        <w:sdtPr>
          <w:rPr>
            <w:b/>
            <w:u w:val="single"/>
            <w:lang w:val="nn-NO"/>
          </w:rPr>
          <w:alias w:val="Gruppe.KortTittel"/>
          <w:tag w:val="Gruppe.KortTittel"/>
          <w:id w:val="1185791951"/>
        </w:sdtPr>
        <w:sdtEndPr/>
        <w:sdtContent>
          <w:r w:rsidR="006C3BDE" w:rsidRPr="001773E6">
            <w:rPr>
              <w:b/>
              <w:u w:val="single"/>
              <w:lang w:val="nn-NO"/>
            </w:rPr>
            <w:t>FPØ</w:t>
          </w:r>
        </w:sdtContent>
      </w:sdt>
      <w:r w:rsidR="006C3BDE" w:rsidRPr="001773E6">
        <w:rPr>
          <w:b/>
          <w:u w:val="single"/>
          <w:lang w:val="nn-NO"/>
        </w:rPr>
        <w:t xml:space="preserve"> - </w:t>
      </w:r>
      <w:sdt>
        <w:sdtPr>
          <w:rPr>
            <w:b/>
            <w:u w:val="single"/>
            <w:lang w:val="nn-NO"/>
          </w:rPr>
          <w:alias w:val="Saksnummer"/>
          <w:tag w:val="Saksnummer"/>
          <w:id w:val="-1068102521"/>
        </w:sdtPr>
        <w:sdtEndPr/>
        <w:sdtContent>
          <w:r w:rsidR="006C3BDE" w:rsidRPr="001773E6">
            <w:rPr>
              <w:b/>
              <w:u w:val="single"/>
              <w:lang w:val="nn-NO"/>
            </w:rPr>
            <w:t>85/2023</w:t>
          </w:r>
        </w:sdtContent>
      </w:sdt>
      <w:r w:rsidR="006C3BDE" w:rsidRPr="001773E6">
        <w:rPr>
          <w:b/>
          <w:u w:val="single"/>
          <w:lang w:val="nn-NO"/>
        </w:rPr>
        <w:t xml:space="preserve"> VEDTAK: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tblGrid>
      <w:tr w:rsidR="004D1AA2" w:rsidRPr="001773E6" w14:paraId="337E2737" w14:textId="77777777" w:rsidTr="008A65EF">
        <w:tc>
          <w:tcPr>
            <w:tcW w:w="0" w:type="auto"/>
          </w:tcPr>
          <w:p w14:paraId="1D0FA1DA" w14:textId="77777777" w:rsidR="000D6E87" w:rsidRPr="001773E6" w:rsidRDefault="00D64932">
            <w:pPr>
              <w:widowControl w:val="0"/>
              <w:autoSpaceDE w:val="0"/>
              <w:autoSpaceDN w:val="0"/>
              <w:adjustRightInd w:val="0"/>
              <w:spacing w:after="300"/>
              <w:rPr>
                <w:rFonts w:eastAsia="Times New Roman" w:cs="Calibri"/>
                <w:color w:val="000000"/>
                <w:lang w:val="nn-NO"/>
              </w:rPr>
            </w:pPr>
            <w:sdt>
              <w:sdtPr>
                <w:rPr>
                  <w:lang w:val="nn-NO"/>
                </w:rPr>
                <w:alias w:val="VedtaksTekst"/>
                <w:tag w:val="VedtaksTekst"/>
                <w:id w:val="-643586501"/>
              </w:sdtPr>
              <w:sdtEndPr/>
              <w:sdtContent>
                <w:r w:rsidR="006C3BDE" w:rsidRPr="001773E6">
                  <w:rPr>
                    <w:rFonts w:eastAsia="Times New Roman" w:cs="Calibri"/>
                    <w:color w:val="000000"/>
                    <w:lang w:val="nn-NO"/>
                  </w:rPr>
                  <w:t>Protokollen vert godkjent slik han ligg føre.</w:t>
                </w:r>
                <w:r w:rsidR="006C3BDE" w:rsidRPr="001773E6">
                  <w:rPr>
                    <w:rFonts w:eastAsia="Times New Roman" w:cs="Calibri"/>
                    <w:color w:val="000000"/>
                    <w:lang w:val="nn-NO"/>
                  </w:rPr>
                  <w:tab/>
                </w:r>
              </w:sdtContent>
            </w:sdt>
          </w:p>
          <w:p w14:paraId="7BC0EE2D" w14:textId="77777777" w:rsidR="000D6E87" w:rsidRPr="001773E6" w:rsidRDefault="000D6E87">
            <w:pPr>
              <w:widowControl w:val="0"/>
              <w:autoSpaceDE w:val="0"/>
              <w:autoSpaceDN w:val="0"/>
              <w:adjustRightInd w:val="0"/>
              <w:rPr>
                <w:rFonts w:eastAsia="Times New Roman" w:cs="Times New Roman"/>
                <w:color w:val="000000"/>
                <w:lang w:val="nn-NO"/>
              </w:rPr>
            </w:pPr>
          </w:p>
        </w:tc>
      </w:tr>
    </w:tbl>
    <w:p w14:paraId="09B32DFE" w14:textId="77777777" w:rsidR="008A65EF" w:rsidRPr="001773E6" w:rsidRDefault="00D64932" w:rsidP="008A65EF">
      <w:pPr>
        <w:spacing w:after="0"/>
        <w:rPr>
          <w:sz w:val="24"/>
          <w:szCs w:val="24"/>
          <w:lang w:val="nn-NO"/>
        </w:rPr>
      </w:pPr>
    </w:p>
    <w:p w14:paraId="39F827EA" w14:textId="77777777" w:rsidR="00845A7E" w:rsidRPr="001773E6" w:rsidRDefault="006C3BDE" w:rsidP="00C21CBF">
      <w:pPr>
        <w:spacing w:after="0"/>
        <w:rPr>
          <w:b/>
          <w:lang w:val="nn-NO"/>
        </w:rPr>
      </w:pPr>
      <w:r w:rsidRPr="001773E6">
        <w:rPr>
          <w:lang w:val="nn-NO"/>
        </w:rPr>
        <w:t>---------------------------------------------------------------------------------------------------------------------------</w:t>
      </w:r>
    </w:p>
    <w:p w14:paraId="00201028" w14:textId="77777777" w:rsidR="00845A7E" w:rsidRPr="001773E6" w:rsidRDefault="00D64932" w:rsidP="00C21CBF">
      <w:pPr>
        <w:spacing w:after="0"/>
        <w:rPr>
          <w:b/>
          <w:lang w:val="nn-NO"/>
        </w:rPr>
      </w:pPr>
    </w:p>
    <w:p w14:paraId="69188155" w14:textId="77777777" w:rsidR="0046181E" w:rsidRPr="001773E6" w:rsidRDefault="00D64932" w:rsidP="00C21CBF">
      <w:pPr>
        <w:spacing w:after="0"/>
        <w:rPr>
          <w:lang w:val="nn-NO"/>
        </w:rPr>
      </w:pPr>
      <w:sdt>
        <w:sdtPr>
          <w:rPr>
            <w:lang w:val="nn-NO"/>
          </w:rPr>
          <w:alias w:val="Saker"/>
          <w:tag w:val="Saker"/>
          <w:id w:val="-175898887"/>
        </w:sdtPr>
        <w:sdtEndPr/>
        <w:sdtContent>
          <w:sdt>
            <w:sdtPr>
              <w:rPr>
                <w:color w:val="auto"/>
                <w:lang w:val="nn-NO"/>
              </w:rPr>
              <w:alias w:val="SaksProtokollPlassHolder"/>
              <w:tag w:val="SaksProtokollPlassHolder"/>
              <w:id w:val="1944252258"/>
            </w:sdtPr>
            <w:sdtEndPr/>
            <w:sdtContent>
              <w:sdt>
                <w:sdtPr>
                  <w:rPr>
                    <w:b/>
                    <w:lang w:val="nn-NO"/>
                  </w:rPr>
                  <w:alias w:val="Sak"/>
                  <w:tag w:val="Sak"/>
                  <w:id w:val="859016140"/>
                  <w:showingPlcHdr/>
                </w:sdtPr>
                <w:sdtEndPr/>
                <w:sdtContent>
                  <w:sdt>
                    <w:sdtPr>
                      <w:rPr>
                        <w:b/>
                        <w:sz w:val="24"/>
                        <w:szCs w:val="24"/>
                        <w:lang w:val="nn-NO"/>
                      </w:rPr>
                      <w:alias w:val="Nummer"/>
                      <w:tag w:val="Nummer"/>
                      <w:id w:val="-569661748"/>
                    </w:sdtPr>
                    <w:sdtEndPr/>
                    <w:sdtContent>
                      <w:r w:rsidR="006C3BDE" w:rsidRPr="001773E6">
                        <w:rPr>
                          <w:b/>
                          <w:sz w:val="24"/>
                          <w:szCs w:val="24"/>
                          <w:lang w:val="nn-NO"/>
                        </w:rPr>
                        <w:t>86/2023</w:t>
                      </w:r>
                    </w:sdtContent>
                  </w:sdt>
                  <w:r w:rsidR="006C3BDE" w:rsidRPr="001773E6">
                    <w:rPr>
                      <w:b/>
                      <w:sz w:val="24"/>
                      <w:szCs w:val="24"/>
                      <w:lang w:val="nn-NO"/>
                    </w:rPr>
                    <w:t>:</w:t>
                  </w:r>
                  <w:r w:rsidR="006C3BDE" w:rsidRPr="001773E6">
                    <w:rPr>
                      <w:sz w:val="24"/>
                      <w:szCs w:val="24"/>
                      <w:lang w:val="nn-NO"/>
                    </w:rPr>
                    <w:t xml:space="preserve"> </w:t>
                  </w:r>
                  <w:sdt>
                    <w:sdtPr>
                      <w:rPr>
                        <w:b/>
                        <w:sz w:val="24"/>
                        <w:szCs w:val="24"/>
                        <w:lang w:val="nn-NO"/>
                      </w:rPr>
                      <w:alias w:val="Tittel"/>
                      <w:tag w:val="Tittel"/>
                      <w:id w:val="1252166335"/>
                    </w:sdtPr>
                    <w:sdtEndPr/>
                    <w:sdtContent>
                      <w:r w:rsidR="006C3BDE" w:rsidRPr="001773E6">
                        <w:rPr>
                          <w:b/>
                          <w:sz w:val="24"/>
                          <w:szCs w:val="24"/>
                          <w:lang w:val="nn-NO"/>
                        </w:rPr>
                        <w:t>NYTT OMSORGSBYGG VAKSDAL OG RIVING AV ELDSTE DEL PÅ HELSEHUSET DALE</w:t>
                      </w:r>
                    </w:sdtContent>
                  </w:sdt>
                </w:sdtContent>
              </w:sdt>
            </w:sdtContent>
          </w:sdt>
        </w:sdtContent>
      </w:sdt>
    </w:p>
    <w:p w14:paraId="6C267990" w14:textId="77777777" w:rsidR="0074166D" w:rsidRPr="001773E6" w:rsidRDefault="00D64932" w:rsidP="00C21CBF">
      <w:pPr>
        <w:spacing w:after="0"/>
        <w:rPr>
          <w:lang w:val="nn-NO"/>
        </w:rPr>
      </w:pPr>
    </w:p>
    <w:p w14:paraId="1B126FD1" w14:textId="01BF1A5D" w:rsidR="00D22980" w:rsidRPr="001773E6" w:rsidRDefault="00D64932" w:rsidP="00C21CBF">
      <w:pPr>
        <w:spacing w:after="0"/>
        <w:rPr>
          <w:b/>
          <w:sz w:val="24"/>
          <w:szCs w:val="24"/>
          <w:lang w:val="nn-NO"/>
        </w:rPr>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4D1AA2" w:rsidRPr="00FA2D1F" w14:paraId="19244129" w14:textId="77777777" w:rsidTr="00A73F1E">
        <w:trPr>
          <w:trHeight w:val="345"/>
        </w:trPr>
        <w:tc>
          <w:tcPr>
            <w:tcW w:w="0" w:type="auto"/>
          </w:tcPr>
          <w:p w14:paraId="2D586AFC" w14:textId="77777777" w:rsidR="000D6E87" w:rsidRPr="001773E6" w:rsidRDefault="00D64932">
            <w:pPr>
              <w:widowControl w:val="0"/>
              <w:autoSpaceDE w:val="0"/>
              <w:autoSpaceDN w:val="0"/>
              <w:adjustRightInd w:val="0"/>
              <w:rPr>
                <w:rFonts w:eastAsia="Times New Roman" w:cs="Calibri"/>
                <w:color w:val="000000"/>
                <w:lang w:val="nn-NO"/>
              </w:rPr>
            </w:pPr>
            <w:sdt>
              <w:sdtPr>
                <w:rPr>
                  <w:rStyle w:val="Plasshaldartekst"/>
                  <w:color w:val="000000" w:themeColor="text1"/>
                  <w:sz w:val="24"/>
                  <w:szCs w:val="24"/>
                  <w:lang w:val="nn-NO"/>
                </w:rPr>
                <w:alias w:val="Forslag"/>
                <w:tag w:val="Forslag"/>
                <w:id w:val="-2101474273"/>
              </w:sdtPr>
              <w:sdtEndPr>
                <w:rPr>
                  <w:rStyle w:val="Standardskriftforavsnitt"/>
                  <w:b/>
                </w:rPr>
              </w:sdtEndPr>
              <w:sdtContent>
                <w:sdt>
                  <w:sdtPr>
                    <w:rPr>
                      <w:rStyle w:val="Plasshaldartekst"/>
                      <w:color w:val="000000" w:themeColor="text1"/>
                      <w:sz w:val="24"/>
                      <w:szCs w:val="24"/>
                      <w:lang w:val="nn-NO"/>
                    </w:rPr>
                    <w:alias w:val="Tekst"/>
                    <w:tag w:val="Tekst"/>
                    <w:id w:val="757028865"/>
                  </w:sdtPr>
                  <w:sdtEndPr>
                    <w:rPr>
                      <w:rStyle w:val="Standardskriftforavsnitt"/>
                      <w:b/>
                    </w:rPr>
                  </w:sdtEndPr>
                  <w:sdtContent>
                    <w:r w:rsidR="006C3BDE" w:rsidRPr="001773E6">
                      <w:rPr>
                        <w:rFonts w:eastAsia="Times New Roman" w:cs="Calibri"/>
                        <w:b/>
                        <w:bCs/>
                        <w:color w:val="000000"/>
                        <w:sz w:val="24"/>
                        <w:szCs w:val="24"/>
                        <w:lang w:val="nn-NO"/>
                      </w:rPr>
                      <w:t xml:space="preserve">Kommunedirektøren </w:t>
                    </w:r>
                    <w:r w:rsidR="006C3BDE" w:rsidRPr="001773E6">
                      <w:rPr>
                        <w:rFonts w:eastAsia="Times New Roman" w:cs="Calibri"/>
                        <w:b/>
                        <w:color w:val="000000"/>
                        <w:sz w:val="24"/>
                        <w:szCs w:val="24"/>
                        <w:lang w:val="nn-NO"/>
                      </w:rPr>
                      <w:t>sitt framlegg til vedtak:</w:t>
                    </w:r>
                  </w:sdtContent>
                </w:sdt>
              </w:sdtContent>
            </w:sdt>
          </w:p>
          <w:p w14:paraId="340D1905" w14:textId="77777777" w:rsidR="000D6E87" w:rsidRPr="001773E6" w:rsidRDefault="006C3BDE">
            <w:pPr>
              <w:widowControl w:val="0"/>
              <w:autoSpaceDE w:val="0"/>
              <w:autoSpaceDN w:val="0"/>
              <w:adjustRightInd w:val="0"/>
              <w:rPr>
                <w:rFonts w:eastAsia="Times New Roman" w:cs="Times New Roman"/>
                <w:color w:val="000000"/>
                <w:lang w:val="nn-NO"/>
              </w:rPr>
            </w:pPr>
            <w:r w:rsidRPr="001773E6">
              <w:rPr>
                <w:rFonts w:eastAsia="Times New Roman" w:cs="Times New Roman"/>
                <w:color w:val="000000"/>
                <w:lang w:val="nn-NO"/>
              </w:rPr>
              <w:t xml:space="preserve">Kommunestyret løyver 4,7 millionar til drift av nytt omsorgsbygg på Vaksdal i 2024. </w:t>
            </w:r>
          </w:p>
          <w:p w14:paraId="758595A0" w14:textId="77777777" w:rsidR="000D6E87" w:rsidRPr="001773E6" w:rsidRDefault="006C3BDE">
            <w:pPr>
              <w:widowControl w:val="0"/>
              <w:autoSpaceDE w:val="0"/>
              <w:autoSpaceDN w:val="0"/>
              <w:adjustRightInd w:val="0"/>
              <w:rPr>
                <w:rFonts w:eastAsia="Times New Roman" w:cs="Times New Roman"/>
                <w:color w:val="000000"/>
                <w:lang w:val="nn-NO"/>
              </w:rPr>
            </w:pPr>
            <w:r w:rsidRPr="001773E6">
              <w:rPr>
                <w:rFonts w:eastAsia="Times New Roman" w:cs="Times New Roman"/>
                <w:color w:val="000000"/>
                <w:lang w:val="nn-NO"/>
              </w:rPr>
              <w:t xml:space="preserve">Arbeidet med riving av 1930-bygget vert gjennomført slik det ligg føre. Sjukeheimsdelen vert mellombels flytta til Vaksdal. Flyttinga av bebuarar skal planleggast godt og utførast på best mogeleg måte. Det skal kommuniserast konstruktivt og ope med brukarutval for institusjonane i prosessen.  </w:t>
            </w:r>
          </w:p>
          <w:p w14:paraId="20CA1FE6" w14:textId="77777777" w:rsidR="000D6E87" w:rsidRPr="001773E6" w:rsidRDefault="006C3BDE">
            <w:pPr>
              <w:widowControl w:val="0"/>
              <w:autoSpaceDE w:val="0"/>
              <w:autoSpaceDN w:val="0"/>
              <w:adjustRightInd w:val="0"/>
              <w:rPr>
                <w:rFonts w:eastAsia="Times New Roman" w:cs="Times New Roman"/>
                <w:color w:val="000000"/>
                <w:lang w:val="nn-NO"/>
              </w:rPr>
            </w:pPr>
            <w:r w:rsidRPr="001773E6">
              <w:rPr>
                <w:rFonts w:eastAsia="Times New Roman" w:cs="Times New Roman"/>
                <w:color w:val="000000"/>
                <w:lang w:val="nn-NO"/>
              </w:rPr>
              <w:t>Likeins skal nære pårørande ha høve til å vere tett på prosessen gjennom dialog og  samarbeid.</w:t>
            </w:r>
          </w:p>
          <w:p w14:paraId="05368F4D" w14:textId="77777777" w:rsidR="000D6E87" w:rsidRPr="001773E6" w:rsidRDefault="006C3BDE">
            <w:pPr>
              <w:widowControl w:val="0"/>
              <w:autoSpaceDE w:val="0"/>
              <w:autoSpaceDN w:val="0"/>
              <w:adjustRightInd w:val="0"/>
              <w:rPr>
                <w:rFonts w:eastAsia="Times New Roman" w:cs="Times New Roman"/>
                <w:color w:val="000000"/>
                <w:lang w:val="nn-NO"/>
              </w:rPr>
            </w:pPr>
            <w:r w:rsidRPr="001773E6">
              <w:rPr>
                <w:rFonts w:eastAsia="Times New Roman" w:cs="Times New Roman"/>
                <w:color w:val="000000"/>
                <w:lang w:val="nn-NO"/>
              </w:rPr>
              <w:t>Alternativ for vidareutvikling av Helsehuset skal utgreiast og leggast fram for kommunestyret til avgjerd.</w:t>
            </w:r>
          </w:p>
        </w:tc>
      </w:tr>
    </w:tbl>
    <w:p w14:paraId="1EE4809D" w14:textId="77777777" w:rsidR="008A65EF" w:rsidRPr="001773E6" w:rsidRDefault="006C3BDE" w:rsidP="00C21CBF">
      <w:pPr>
        <w:spacing w:after="0"/>
        <w:rPr>
          <w:b/>
          <w:lang w:val="nn-NO"/>
        </w:rPr>
      </w:pPr>
      <w:r w:rsidRPr="001773E6">
        <w:rPr>
          <w:rStyle w:val="Plasshaldartekst"/>
          <w:color w:val="000000" w:themeColor="text1"/>
          <w:lang w:val="nn-NO"/>
        </w:rPr>
        <w:t xml:space="preserve"> </w:t>
      </w:r>
      <w:r w:rsidRPr="001773E6">
        <w:rPr>
          <w:b/>
          <w:lang w:val="nn-NO"/>
        </w:rPr>
        <w:t xml:space="preserve"> </w:t>
      </w:r>
    </w:p>
    <w:p w14:paraId="3F26BBC9" w14:textId="77777777" w:rsidR="00D22980" w:rsidRPr="001773E6" w:rsidRDefault="006C3BDE" w:rsidP="00C21CBF">
      <w:pPr>
        <w:spacing w:after="0"/>
        <w:rPr>
          <w:b/>
          <w:lang w:val="nn-NO"/>
        </w:rPr>
      </w:pPr>
      <w:r w:rsidRPr="001773E6">
        <w:rPr>
          <w:rStyle w:val="Plasshaldartekst"/>
          <w:color w:val="000000" w:themeColor="text1"/>
          <w:lang w:val="nn-NO"/>
        </w:rPr>
        <w:t xml:space="preserve">  </w:t>
      </w:r>
    </w:p>
    <w:p w14:paraId="4BFEE310" w14:textId="77777777" w:rsidR="008A65EF" w:rsidRPr="001773E6" w:rsidRDefault="00D64932" w:rsidP="008A65EF">
      <w:pPr>
        <w:rPr>
          <w:b/>
          <w:caps/>
          <w:lang w:val="nn-NO"/>
        </w:rPr>
      </w:pPr>
      <w:sdt>
        <w:sdtPr>
          <w:rPr>
            <w:lang w:val="nn-NO"/>
          </w:rPr>
          <w:alias w:val="GjennomførteBehandlinger"/>
          <w:tag w:val="GjennomførteBehandlinger"/>
          <w:id w:val="-157154414"/>
        </w:sdtPr>
        <w:sdtEndPr/>
        <w:sdtContent>
          <w:sdt>
            <w:sdtPr>
              <w:rPr>
                <w:b/>
                <w:lang w:val="nn-NO"/>
              </w:rPr>
              <w:alias w:val="Møte.Start.KortDato"/>
              <w:tag w:val="Møte.Start.KortDato"/>
              <w:id w:val="1433856415"/>
            </w:sdtPr>
            <w:sdtEndPr/>
            <w:sdtContent>
              <w:r w:rsidR="006C3BDE" w:rsidRPr="001773E6">
                <w:rPr>
                  <w:b/>
                  <w:lang w:val="nn-NO"/>
                </w:rPr>
                <w:t>21.11.2023</w:t>
              </w:r>
            </w:sdtContent>
          </w:sdt>
          <w:r w:rsidR="006C3BDE" w:rsidRPr="001773E6">
            <w:rPr>
              <w:b/>
              <w:lang w:val="nn-NO"/>
            </w:rPr>
            <w:t xml:space="preserve"> </w:t>
          </w:r>
          <w:sdt>
            <w:sdtPr>
              <w:rPr>
                <w:b/>
                <w:caps/>
                <w:lang w:val="nn-NO"/>
              </w:rPr>
              <w:alias w:val="Gruppe.Tittel"/>
              <w:tag w:val="Gruppe.Tittel"/>
              <w:id w:val="-506825987"/>
            </w:sdtPr>
            <w:sdtEndPr/>
            <w:sdtContent>
              <w:r w:rsidR="006C3BDE" w:rsidRPr="001773E6">
                <w:rPr>
                  <w:b/>
                  <w:caps/>
                  <w:lang w:val="nn-NO"/>
                </w:rPr>
                <w:t>Formannskap/plan- og økonomiutvalet</w:t>
              </w:r>
            </w:sdtContent>
          </w:sdt>
        </w:sdtContent>
      </w:sdt>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1AA2" w:rsidRPr="001773E6" w14:paraId="69AF8B9B" w14:textId="77777777" w:rsidTr="008A65EF">
        <w:tc>
          <w:tcPr>
            <w:tcW w:w="0" w:type="auto"/>
          </w:tcPr>
          <w:p w14:paraId="0C59BCE0" w14:textId="77777777" w:rsidR="000D6E87" w:rsidRPr="001773E6" w:rsidRDefault="00D64932">
            <w:pPr>
              <w:widowControl w:val="0"/>
              <w:autoSpaceDE w:val="0"/>
              <w:autoSpaceDN w:val="0"/>
              <w:adjustRightInd w:val="0"/>
              <w:rPr>
                <w:rFonts w:eastAsia="Times New Roman" w:cs="Calibri"/>
                <w:color w:val="000000"/>
                <w:lang w:val="nn-NO"/>
              </w:rPr>
            </w:pPr>
            <w:sdt>
              <w:sdtPr>
                <w:rPr>
                  <w:lang w:val="nn-NO"/>
                </w:rPr>
                <w:alias w:val="BehandlingsTekst"/>
                <w:tag w:val="BehandlingsTekst"/>
                <w:id w:val="-1469112631"/>
              </w:sdtPr>
              <w:sdtEndPr/>
              <w:sdtContent>
                <w:r w:rsidR="006C3BDE" w:rsidRPr="001773E6">
                  <w:rPr>
                    <w:rFonts w:eastAsia="Times New Roman" w:cs="Calibri"/>
                    <w:color w:val="000000"/>
                    <w:lang w:val="nn-NO"/>
                  </w:rPr>
                  <w:t>Ole-Anders Brekkhus, AP, sette fram slikt fellesframlegg frå AP, SP og SV:</w:t>
                </w:r>
                <w:r w:rsidR="006C3BDE" w:rsidRPr="001773E6">
                  <w:rPr>
                    <w:rFonts w:eastAsia="Times New Roman" w:cs="Calibri"/>
                    <w:color w:val="000000"/>
                    <w:lang w:val="nn-NO"/>
                  </w:rPr>
                  <w:br/>
                  <w:t>"1. Kommunestyret løyver 4,7 millionar kroner til drift av nytt omsorgsbygg på Vaksdal.</w:t>
                </w:r>
                <w:r w:rsidR="006C3BDE" w:rsidRPr="001773E6">
                  <w:rPr>
                    <w:rFonts w:eastAsia="Times New Roman" w:cs="Calibri"/>
                    <w:color w:val="000000"/>
                    <w:lang w:val="nn-NO"/>
                  </w:rPr>
                  <w:br/>
                </w:r>
                <w:r w:rsidR="006C3BDE" w:rsidRPr="001773E6">
                  <w:rPr>
                    <w:rFonts w:eastAsia="Times New Roman" w:cs="Calibri"/>
                    <w:color w:val="000000"/>
                    <w:lang w:val="nn-NO"/>
                  </w:rPr>
                  <w:br/>
                  <w:t>2. Kommunestyret ber om at administrasjonen legg fram eigen sak knytt til betalingssatsar for Omsorg + Denne saka må og innehalde analyse av bustøtte frå kommunen og NAV. Kommunestyret har som målsetting at Omsorg + plassar skal vere ein moglegheit for alle innbyggjarar uavhengig av eigen økonomi.</w:t>
                </w:r>
                <w:r w:rsidR="006C3BDE" w:rsidRPr="001773E6">
                  <w:rPr>
                    <w:rFonts w:eastAsia="Times New Roman" w:cs="Calibri"/>
                    <w:color w:val="000000"/>
                    <w:lang w:val="nn-NO"/>
                  </w:rPr>
                  <w:br/>
                </w:r>
                <w:r w:rsidR="006C3BDE" w:rsidRPr="001773E6">
                  <w:rPr>
                    <w:rFonts w:eastAsia="Times New Roman" w:cs="Calibri"/>
                    <w:color w:val="000000"/>
                    <w:lang w:val="nn-NO"/>
                  </w:rPr>
                  <w:br/>
                  <w:t>3. Kommunestyret fastheld vedtak knytt til riving av 1930 – bygget. Kommunestyret ber administrasjonen innan mars 2024 legge fram ei eigen sak som inneheld mellom anna:</w:t>
                </w:r>
                <w:r w:rsidR="006C3BDE" w:rsidRPr="001773E6">
                  <w:rPr>
                    <w:rFonts w:eastAsia="Times New Roman" w:cs="Calibri"/>
                    <w:color w:val="000000"/>
                    <w:lang w:val="nn-NO"/>
                  </w:rPr>
                  <w:br/>
                  <w:t>(Lista er ikkje uttømmande)</w:t>
                </w:r>
                <w:r w:rsidR="006C3BDE" w:rsidRPr="001773E6">
                  <w:rPr>
                    <w:rFonts w:eastAsia="Times New Roman" w:cs="Calibri"/>
                    <w:color w:val="000000"/>
                    <w:lang w:val="nn-NO"/>
                  </w:rPr>
                  <w:br/>
                </w:r>
                <w:r w:rsidR="006C3BDE" w:rsidRPr="001773E6">
                  <w:rPr>
                    <w:rFonts w:eastAsia="Times New Roman" w:cs="Calibri"/>
                    <w:color w:val="000000"/>
                    <w:lang w:val="nn-NO"/>
                  </w:rPr>
                  <w:br/>
                  <w:t>a) Prosess knytt til flytting midlertidig av sjukeheimsplassar frå Dale til Vaksdal. Herunder drøftings og informasjonsmøter med bebuarar, pårørande og tilsette.</w:t>
                </w:r>
                <w:r w:rsidR="006C3BDE" w:rsidRPr="001773E6">
                  <w:rPr>
                    <w:rFonts w:eastAsia="Times New Roman" w:cs="Calibri"/>
                    <w:color w:val="000000"/>
                    <w:lang w:val="nn-NO"/>
                  </w:rPr>
                  <w:br/>
                  <w:t>b) Legge fram vurdering knytt til alternativ til flytting om dette er mogleg/tilrådeleg.</w:t>
                </w:r>
                <w:r w:rsidR="006C3BDE" w:rsidRPr="001773E6">
                  <w:rPr>
                    <w:rFonts w:eastAsia="Times New Roman" w:cs="Calibri"/>
                    <w:color w:val="000000"/>
                    <w:lang w:val="nn-NO"/>
                  </w:rPr>
                  <w:br/>
                  <w:t>c) Legge fram oversyn over erstatningslokaler for funksjonane i 1930 bygget og VIS</w:t>
                </w:r>
                <w:r w:rsidR="006C3BDE" w:rsidRPr="001773E6">
                  <w:rPr>
                    <w:rFonts w:eastAsia="Times New Roman" w:cs="Calibri"/>
                    <w:color w:val="000000"/>
                    <w:lang w:val="nn-NO"/>
                  </w:rPr>
                  <w:br/>
                  <w:t>d) Utarbeide fullstendige alternativ til løysingsforslag inkludert økonomisk grovskisse knytt til C1 Behalde sjukeheimsplassane på Dale eller C2 Permanent flytte sjukeheimsplassane til Vaksdal.</w:t>
                </w:r>
                <w:r w:rsidR="006C3BDE" w:rsidRPr="001773E6">
                  <w:rPr>
                    <w:rFonts w:eastAsia="Times New Roman" w:cs="Calibri"/>
                    <w:color w:val="000000"/>
                    <w:lang w:val="nn-NO"/>
                  </w:rPr>
                  <w:br/>
                  <w:t>For begge alternativa må det leggjast fram løysing for:</w:t>
                </w:r>
                <w:r w:rsidR="006C3BDE" w:rsidRPr="001773E6">
                  <w:rPr>
                    <w:rFonts w:eastAsia="Times New Roman" w:cs="Calibri"/>
                    <w:color w:val="000000"/>
                    <w:lang w:val="nn-NO"/>
                  </w:rPr>
                  <w:br/>
                  <w:t>- Erstatning for funksjonane i 1930 bygget og VIS</w:t>
                </w:r>
                <w:r w:rsidR="006C3BDE" w:rsidRPr="001773E6">
                  <w:rPr>
                    <w:rFonts w:eastAsia="Times New Roman" w:cs="Calibri"/>
                    <w:color w:val="000000"/>
                    <w:lang w:val="nn-NO"/>
                  </w:rPr>
                  <w:br/>
                  <w:t>- Totalt tal sjukeheimsplassar i kommunen etter ombygging/riving</w:t>
                </w:r>
                <w:r w:rsidR="006C3BDE" w:rsidRPr="001773E6">
                  <w:rPr>
                    <w:rFonts w:eastAsia="Times New Roman" w:cs="Calibri"/>
                    <w:color w:val="000000"/>
                    <w:lang w:val="nn-NO"/>
                  </w:rPr>
                  <w:br/>
                  <w:t>- Investeringskostnader ved C1 og C2</w:t>
                </w:r>
                <w:r w:rsidR="006C3BDE" w:rsidRPr="001773E6">
                  <w:rPr>
                    <w:rFonts w:eastAsia="Times New Roman" w:cs="Calibri"/>
                    <w:color w:val="000000"/>
                    <w:lang w:val="nn-NO"/>
                  </w:rPr>
                  <w:br/>
                </w:r>
                <w:r w:rsidR="006C3BDE" w:rsidRPr="001773E6">
                  <w:rPr>
                    <w:rFonts w:eastAsia="Times New Roman" w:cs="Calibri"/>
                    <w:color w:val="000000"/>
                    <w:lang w:val="nn-NO"/>
                  </w:rPr>
                  <w:br/>
                  <w:t>4. Kommunestyret ber om at det vert arrangert tema/informasjonsmøte for kommunestyre i februar 2024 med utgangspunkt i Agenda Kaupang rapporten og NOU 2023 – 4 «Tid for handling»."</w:t>
                </w:r>
                <w:r w:rsidR="006C3BDE" w:rsidRPr="001773E6">
                  <w:rPr>
                    <w:rFonts w:eastAsia="Times New Roman" w:cs="Calibri"/>
                    <w:color w:val="000000"/>
                    <w:lang w:val="nn-NO"/>
                  </w:rPr>
                  <w:br/>
                </w:r>
                <w:r w:rsidR="006C3BDE" w:rsidRPr="001773E6">
                  <w:rPr>
                    <w:rFonts w:eastAsia="Times New Roman" w:cs="Calibri"/>
                    <w:color w:val="000000"/>
                    <w:lang w:val="nn-NO"/>
                  </w:rPr>
                  <w:br/>
                </w:r>
                <w:r w:rsidR="006C3BDE" w:rsidRPr="001773E6">
                  <w:rPr>
                    <w:rFonts w:eastAsia="Times New Roman" w:cs="Calibri"/>
                    <w:b/>
                    <w:color w:val="000000"/>
                    <w:u w:val="single"/>
                    <w:lang w:val="nn-NO"/>
                  </w:rPr>
                  <w:t>AVRØYSTING</w:t>
                </w:r>
                <w:r w:rsidR="006C3BDE" w:rsidRPr="001773E6">
                  <w:rPr>
                    <w:rFonts w:eastAsia="Times New Roman" w:cs="Calibri"/>
                    <w:color w:val="000000"/>
                    <w:lang w:val="nn-NO"/>
                  </w:rPr>
                  <w:t>:</w:t>
                </w:r>
                <w:r w:rsidR="006C3BDE" w:rsidRPr="001773E6">
                  <w:rPr>
                    <w:rFonts w:eastAsia="Times New Roman" w:cs="Calibri"/>
                    <w:color w:val="000000"/>
                    <w:lang w:val="nn-NO"/>
                  </w:rPr>
                  <w:br/>
                  <w:t>Kommunedirektøren sitt framlegg fall</w:t>
                </w:r>
                <w:r w:rsidR="006C3BDE" w:rsidRPr="001773E6">
                  <w:rPr>
                    <w:rFonts w:eastAsia="Times New Roman" w:cs="Calibri"/>
                    <w:color w:val="000000"/>
                    <w:lang w:val="nn-NO"/>
                  </w:rPr>
                  <w:br/>
                  <w:t>Fellesframlegget vert samrøystes vedeteke</w:t>
                </w:r>
              </w:sdtContent>
            </w:sdt>
          </w:p>
        </w:tc>
      </w:tr>
    </w:tbl>
    <w:p w14:paraId="0E8B95EC" w14:textId="77777777" w:rsidR="008A65EF" w:rsidRPr="001773E6" w:rsidRDefault="00D64932" w:rsidP="008A65EF">
      <w:pPr>
        <w:rPr>
          <w:lang w:val="nn-NO"/>
        </w:rPr>
      </w:pPr>
    </w:p>
    <w:p w14:paraId="1C0345B2" w14:textId="77777777" w:rsidR="008A65EF" w:rsidRPr="001773E6" w:rsidRDefault="00D64932" w:rsidP="008A65EF">
      <w:pPr>
        <w:rPr>
          <w:b/>
          <w:u w:val="single"/>
          <w:lang w:val="nn-NO"/>
        </w:rPr>
      </w:pPr>
      <w:sdt>
        <w:sdtPr>
          <w:rPr>
            <w:b/>
            <w:u w:val="single"/>
            <w:lang w:val="nn-NO"/>
          </w:rPr>
          <w:alias w:val="Gruppe.KortTittel"/>
          <w:tag w:val="Gruppe.KortTittel"/>
          <w:id w:val="1229113182"/>
        </w:sdtPr>
        <w:sdtEndPr/>
        <w:sdtContent>
          <w:r w:rsidR="006C3BDE" w:rsidRPr="001773E6">
            <w:rPr>
              <w:b/>
              <w:u w:val="single"/>
              <w:lang w:val="nn-NO"/>
            </w:rPr>
            <w:t>FPØ</w:t>
          </w:r>
        </w:sdtContent>
      </w:sdt>
      <w:r w:rsidR="006C3BDE" w:rsidRPr="001773E6">
        <w:rPr>
          <w:b/>
          <w:u w:val="single"/>
          <w:lang w:val="nn-NO"/>
        </w:rPr>
        <w:t xml:space="preserve"> - </w:t>
      </w:r>
      <w:sdt>
        <w:sdtPr>
          <w:rPr>
            <w:b/>
            <w:u w:val="single"/>
            <w:lang w:val="nn-NO"/>
          </w:rPr>
          <w:alias w:val="Saksnummer"/>
          <w:tag w:val="Saksnummer"/>
          <w:id w:val="-768999060"/>
        </w:sdtPr>
        <w:sdtEndPr/>
        <w:sdtContent>
          <w:r w:rsidR="006C3BDE" w:rsidRPr="001773E6">
            <w:rPr>
              <w:b/>
              <w:u w:val="single"/>
              <w:lang w:val="nn-NO"/>
            </w:rPr>
            <w:t>86/2023</w:t>
          </w:r>
        </w:sdtContent>
      </w:sdt>
      <w:r w:rsidR="006C3BDE" w:rsidRPr="001773E6">
        <w:rPr>
          <w:b/>
          <w:u w:val="single"/>
          <w:lang w:val="nn-NO"/>
        </w:rPr>
        <w:t xml:space="preserve"> VEDTAK: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1AA2" w:rsidRPr="00FA2D1F" w14:paraId="343662D9" w14:textId="77777777" w:rsidTr="008A65EF">
        <w:tc>
          <w:tcPr>
            <w:tcW w:w="0" w:type="auto"/>
          </w:tcPr>
          <w:p w14:paraId="449571AA" w14:textId="77777777" w:rsidR="000D6E87" w:rsidRPr="001773E6" w:rsidRDefault="00D64932">
            <w:pPr>
              <w:widowControl w:val="0"/>
              <w:autoSpaceDE w:val="0"/>
              <w:autoSpaceDN w:val="0"/>
              <w:adjustRightInd w:val="0"/>
              <w:spacing w:after="300"/>
              <w:rPr>
                <w:rFonts w:eastAsia="Times New Roman" w:cs="Calibri"/>
                <w:color w:val="000000"/>
                <w:lang w:val="nn-NO"/>
              </w:rPr>
            </w:pPr>
            <w:sdt>
              <w:sdtPr>
                <w:rPr>
                  <w:lang w:val="nn-NO"/>
                </w:rPr>
                <w:alias w:val="VedtaksTekst"/>
                <w:tag w:val="VedtaksTekst"/>
                <w:id w:val="-820885788"/>
              </w:sdtPr>
              <w:sdtEndPr/>
              <w:sdtContent>
                <w:r w:rsidR="006C3BDE" w:rsidRPr="001773E6">
                  <w:rPr>
                    <w:rFonts w:eastAsia="Times New Roman" w:cs="Calibri"/>
                    <w:color w:val="000000"/>
                    <w:lang w:val="nn-NO"/>
                  </w:rPr>
                  <w:t>1. Kommunestyret løyver 4,7 millionar kroner til drift av nytt omsorgsbygg på Vaksdal.</w:t>
                </w:r>
                <w:r w:rsidR="006C3BDE" w:rsidRPr="001773E6">
                  <w:rPr>
                    <w:rFonts w:eastAsia="Times New Roman" w:cs="Calibri"/>
                    <w:color w:val="000000"/>
                    <w:lang w:val="nn-NO"/>
                  </w:rPr>
                  <w:br/>
                </w:r>
                <w:r w:rsidR="006C3BDE" w:rsidRPr="001773E6">
                  <w:rPr>
                    <w:rFonts w:eastAsia="Times New Roman" w:cs="Calibri"/>
                    <w:color w:val="000000"/>
                    <w:lang w:val="nn-NO"/>
                  </w:rPr>
                  <w:br/>
                  <w:t>2. Kommunestyret ber om at administrasjonen legg fram eigen sak knytt til betalingssatsar for Omsorg + Denne saka må og innehalde analyse av bustøtte frå kommunen og NAV. Kommunestyret har som målsetting at Omsorg + plassar skal vere ein moglegheit for alle innbyggjarar uavhengig av eigen økonomi.</w:t>
                </w:r>
                <w:r w:rsidR="006C3BDE" w:rsidRPr="001773E6">
                  <w:rPr>
                    <w:rFonts w:eastAsia="Times New Roman" w:cs="Calibri"/>
                    <w:color w:val="000000"/>
                    <w:lang w:val="nn-NO"/>
                  </w:rPr>
                  <w:br/>
                </w:r>
                <w:r w:rsidR="006C3BDE" w:rsidRPr="001773E6">
                  <w:rPr>
                    <w:rFonts w:eastAsia="Times New Roman" w:cs="Calibri"/>
                    <w:color w:val="000000"/>
                    <w:lang w:val="nn-NO"/>
                  </w:rPr>
                  <w:lastRenderedPageBreak/>
                  <w:br/>
                  <w:t>3. Kommunestyret fastheld vedtak knytt til riving av 1930 – bygget. Kommunestyret ber administrasjonen innan mars 2024 legge fram ei eigen sak som inneheld mellom anna:</w:t>
                </w:r>
                <w:r w:rsidR="006C3BDE" w:rsidRPr="001773E6">
                  <w:rPr>
                    <w:rFonts w:eastAsia="Times New Roman" w:cs="Calibri"/>
                    <w:color w:val="000000"/>
                    <w:lang w:val="nn-NO"/>
                  </w:rPr>
                  <w:br/>
                  <w:t>(Lista er ikkje uttømmande)</w:t>
                </w:r>
                <w:r w:rsidR="006C3BDE" w:rsidRPr="001773E6">
                  <w:rPr>
                    <w:rFonts w:eastAsia="Times New Roman" w:cs="Calibri"/>
                    <w:color w:val="000000"/>
                    <w:lang w:val="nn-NO"/>
                  </w:rPr>
                  <w:br/>
                </w:r>
                <w:r w:rsidR="006C3BDE" w:rsidRPr="001773E6">
                  <w:rPr>
                    <w:rFonts w:eastAsia="Times New Roman" w:cs="Calibri"/>
                    <w:color w:val="000000"/>
                    <w:lang w:val="nn-NO"/>
                  </w:rPr>
                  <w:br/>
                  <w:t>a) Prosess knytt til flytting midlertidig av sjukeheimsplassar frå Dale til Vaksdal. Herunder drøftings og informasjonsmøter med bebuarar, pårørande og tilsette.</w:t>
                </w:r>
                <w:r w:rsidR="006C3BDE" w:rsidRPr="001773E6">
                  <w:rPr>
                    <w:rFonts w:eastAsia="Times New Roman" w:cs="Calibri"/>
                    <w:color w:val="000000"/>
                    <w:lang w:val="nn-NO"/>
                  </w:rPr>
                  <w:br/>
                  <w:t>b) Legge fram vurdering knytt til alternativ til flytting om dette er mogleg/tilrådeleg.</w:t>
                </w:r>
                <w:r w:rsidR="006C3BDE" w:rsidRPr="001773E6">
                  <w:rPr>
                    <w:rFonts w:eastAsia="Times New Roman" w:cs="Calibri"/>
                    <w:color w:val="000000"/>
                    <w:lang w:val="nn-NO"/>
                  </w:rPr>
                  <w:br/>
                  <w:t>c) Legge fram oversyn over erstatningslokaler for funksjonane i 1930 bygget og VIS</w:t>
                </w:r>
                <w:r w:rsidR="006C3BDE" w:rsidRPr="001773E6">
                  <w:rPr>
                    <w:rFonts w:eastAsia="Times New Roman" w:cs="Calibri"/>
                    <w:color w:val="000000"/>
                    <w:lang w:val="nn-NO"/>
                  </w:rPr>
                  <w:br/>
                  <w:t>d) Utarbeide fullstendige alternativ til løysingsforslag inkludert økonomisk grovskisse knytt til C1 Behalde sjukeheimsplassane på Dale eller C2 Permanent flytte sjukeheimsplassane til Vaksdal.</w:t>
                </w:r>
                <w:r w:rsidR="006C3BDE" w:rsidRPr="001773E6">
                  <w:rPr>
                    <w:rFonts w:eastAsia="Times New Roman" w:cs="Calibri"/>
                    <w:color w:val="000000"/>
                    <w:lang w:val="nn-NO"/>
                  </w:rPr>
                  <w:br/>
                  <w:t>For begge alternativa må det leggjast fram løysing for:</w:t>
                </w:r>
                <w:r w:rsidR="006C3BDE" w:rsidRPr="001773E6">
                  <w:rPr>
                    <w:rFonts w:eastAsia="Times New Roman" w:cs="Calibri"/>
                    <w:color w:val="000000"/>
                    <w:lang w:val="nn-NO"/>
                  </w:rPr>
                  <w:br/>
                  <w:t>- Erstatning for funksjonane i 1930 bygget og VIS</w:t>
                </w:r>
                <w:r w:rsidR="006C3BDE" w:rsidRPr="001773E6">
                  <w:rPr>
                    <w:rFonts w:eastAsia="Times New Roman" w:cs="Calibri"/>
                    <w:color w:val="000000"/>
                    <w:lang w:val="nn-NO"/>
                  </w:rPr>
                  <w:br/>
                  <w:t>- Totalt tal sjukeheimsplassar i kommunen etter ombygging/riving</w:t>
                </w:r>
                <w:r w:rsidR="006C3BDE" w:rsidRPr="001773E6">
                  <w:rPr>
                    <w:rFonts w:eastAsia="Times New Roman" w:cs="Calibri"/>
                    <w:color w:val="000000"/>
                    <w:lang w:val="nn-NO"/>
                  </w:rPr>
                  <w:br/>
                  <w:t>- Investeringskostnader ved C1 og C2</w:t>
                </w:r>
                <w:r w:rsidR="006C3BDE" w:rsidRPr="001773E6">
                  <w:rPr>
                    <w:rFonts w:eastAsia="Times New Roman" w:cs="Calibri"/>
                    <w:color w:val="000000"/>
                    <w:lang w:val="nn-NO"/>
                  </w:rPr>
                  <w:br/>
                </w:r>
                <w:r w:rsidR="006C3BDE" w:rsidRPr="001773E6">
                  <w:rPr>
                    <w:rFonts w:eastAsia="Times New Roman" w:cs="Calibri"/>
                    <w:color w:val="000000"/>
                    <w:lang w:val="nn-NO"/>
                  </w:rPr>
                  <w:br/>
                  <w:t>4. Kommunestyret ber om at det vert arrangert tema/informasjonsmøte for kommunestyre i februar 2024 med utgangspunkt i Agenda Kaupang rapporten og NOU 2023 – 4 «Tid for handling».</w:t>
                </w:r>
              </w:sdtContent>
            </w:sdt>
          </w:p>
        </w:tc>
      </w:tr>
    </w:tbl>
    <w:p w14:paraId="257ADB60" w14:textId="77777777" w:rsidR="008A65EF" w:rsidRPr="001773E6" w:rsidRDefault="00D64932" w:rsidP="008A65EF">
      <w:pPr>
        <w:spacing w:after="0"/>
        <w:rPr>
          <w:sz w:val="24"/>
          <w:szCs w:val="24"/>
          <w:lang w:val="nn-NO"/>
        </w:rPr>
      </w:pPr>
    </w:p>
    <w:p w14:paraId="753EC2B8" w14:textId="77777777" w:rsidR="00845A7E" w:rsidRPr="001773E6" w:rsidRDefault="006C3BDE" w:rsidP="00C21CBF">
      <w:pPr>
        <w:spacing w:after="0"/>
        <w:rPr>
          <w:b/>
          <w:lang w:val="nn-NO"/>
        </w:rPr>
      </w:pPr>
      <w:r w:rsidRPr="001773E6">
        <w:rPr>
          <w:lang w:val="nn-NO"/>
        </w:rPr>
        <w:t>---------------------------------------------------------------------------------------------------------------------------</w:t>
      </w:r>
    </w:p>
    <w:p w14:paraId="03C10CAD" w14:textId="77777777" w:rsidR="00845A7E" w:rsidRPr="001773E6" w:rsidRDefault="00D64932" w:rsidP="00C21CBF">
      <w:pPr>
        <w:spacing w:after="0"/>
        <w:rPr>
          <w:b/>
          <w:lang w:val="nn-NO"/>
        </w:rPr>
      </w:pPr>
    </w:p>
    <w:p w14:paraId="200FF7D4" w14:textId="77777777" w:rsidR="0046181E" w:rsidRPr="001773E6" w:rsidRDefault="00D64932" w:rsidP="00C21CBF">
      <w:pPr>
        <w:spacing w:after="0"/>
        <w:rPr>
          <w:lang w:val="nn-NO"/>
        </w:rPr>
      </w:pPr>
      <w:sdt>
        <w:sdtPr>
          <w:rPr>
            <w:lang w:val="nn-NO"/>
          </w:rPr>
          <w:alias w:val="Saker"/>
          <w:tag w:val="Saker"/>
          <w:id w:val="1252787158"/>
        </w:sdtPr>
        <w:sdtEndPr/>
        <w:sdtContent>
          <w:sdt>
            <w:sdtPr>
              <w:rPr>
                <w:color w:val="auto"/>
                <w:lang w:val="nn-NO"/>
              </w:rPr>
              <w:alias w:val="SaksProtokollPlassHolder"/>
              <w:tag w:val="SaksProtokollPlassHolder"/>
              <w:id w:val="1921291145"/>
            </w:sdtPr>
            <w:sdtEndPr/>
            <w:sdtContent>
              <w:sdt>
                <w:sdtPr>
                  <w:rPr>
                    <w:b/>
                    <w:lang w:val="nn-NO"/>
                  </w:rPr>
                  <w:alias w:val="Sak"/>
                  <w:tag w:val="Sak"/>
                  <w:id w:val="1322468108"/>
                  <w:showingPlcHdr/>
                </w:sdtPr>
                <w:sdtEndPr/>
                <w:sdtContent>
                  <w:sdt>
                    <w:sdtPr>
                      <w:rPr>
                        <w:b/>
                        <w:sz w:val="24"/>
                        <w:szCs w:val="24"/>
                        <w:lang w:val="nn-NO"/>
                      </w:rPr>
                      <w:alias w:val="Nummer"/>
                      <w:tag w:val="Nummer"/>
                      <w:id w:val="-100185252"/>
                    </w:sdtPr>
                    <w:sdtEndPr/>
                    <w:sdtContent>
                      <w:r w:rsidR="006C3BDE" w:rsidRPr="001773E6">
                        <w:rPr>
                          <w:b/>
                          <w:sz w:val="24"/>
                          <w:szCs w:val="24"/>
                          <w:lang w:val="nn-NO"/>
                        </w:rPr>
                        <w:t>87/2023</w:t>
                      </w:r>
                    </w:sdtContent>
                  </w:sdt>
                  <w:r w:rsidR="006C3BDE" w:rsidRPr="001773E6">
                    <w:rPr>
                      <w:b/>
                      <w:sz w:val="24"/>
                      <w:szCs w:val="24"/>
                      <w:lang w:val="nn-NO"/>
                    </w:rPr>
                    <w:t>:</w:t>
                  </w:r>
                  <w:r w:rsidR="006C3BDE" w:rsidRPr="001773E6">
                    <w:rPr>
                      <w:sz w:val="24"/>
                      <w:szCs w:val="24"/>
                      <w:lang w:val="nn-NO"/>
                    </w:rPr>
                    <w:t xml:space="preserve"> </w:t>
                  </w:r>
                  <w:sdt>
                    <w:sdtPr>
                      <w:rPr>
                        <w:b/>
                        <w:sz w:val="24"/>
                        <w:szCs w:val="24"/>
                        <w:lang w:val="nn-NO"/>
                      </w:rPr>
                      <w:alias w:val="Tittel"/>
                      <w:tag w:val="Tittel"/>
                      <w:id w:val="1807747053"/>
                    </w:sdtPr>
                    <w:sdtEndPr/>
                    <w:sdtContent>
                      <w:r w:rsidR="006C3BDE" w:rsidRPr="001773E6">
                        <w:rPr>
                          <w:b/>
                          <w:sz w:val="24"/>
                          <w:szCs w:val="24"/>
                          <w:lang w:val="nn-NO"/>
                        </w:rPr>
                        <w:t>BUDSJETT 2024 OG ØKONOMIPLAN 2024-2027 - VAKSDAL KOMMUNE</w:t>
                      </w:r>
                    </w:sdtContent>
                  </w:sdt>
                </w:sdtContent>
              </w:sdt>
            </w:sdtContent>
          </w:sdt>
        </w:sdtContent>
      </w:sdt>
    </w:p>
    <w:p w14:paraId="1FA35596" w14:textId="77777777" w:rsidR="0074166D" w:rsidRPr="001773E6" w:rsidRDefault="00D64932" w:rsidP="00C21CBF">
      <w:pPr>
        <w:spacing w:after="0"/>
        <w:rPr>
          <w:lang w:val="nn-NO"/>
        </w:rPr>
      </w:pPr>
    </w:p>
    <w:p w14:paraId="58171F9A" w14:textId="1B63126B" w:rsidR="00D22980" w:rsidRPr="001773E6" w:rsidRDefault="00D64932" w:rsidP="00C21CBF">
      <w:pPr>
        <w:spacing w:after="0"/>
        <w:rPr>
          <w:b/>
          <w:sz w:val="24"/>
          <w:szCs w:val="24"/>
          <w:lang w:val="nn-NO"/>
        </w:rPr>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4D1AA2" w:rsidRPr="00FA2D1F" w14:paraId="478D11B3" w14:textId="77777777" w:rsidTr="00A73F1E">
        <w:trPr>
          <w:trHeight w:val="345"/>
        </w:trPr>
        <w:tc>
          <w:tcPr>
            <w:tcW w:w="0" w:type="auto"/>
          </w:tcPr>
          <w:p w14:paraId="0A24350F" w14:textId="77777777" w:rsidR="000D6E87" w:rsidRPr="001773E6" w:rsidRDefault="00D64932">
            <w:pPr>
              <w:widowControl w:val="0"/>
              <w:autoSpaceDE w:val="0"/>
              <w:autoSpaceDN w:val="0"/>
              <w:adjustRightInd w:val="0"/>
              <w:rPr>
                <w:rFonts w:eastAsia="Times New Roman" w:cs="Calibri"/>
                <w:color w:val="000000"/>
                <w:sz w:val="24"/>
                <w:szCs w:val="24"/>
                <w:lang w:val="nn-NO"/>
              </w:rPr>
            </w:pPr>
            <w:sdt>
              <w:sdtPr>
                <w:rPr>
                  <w:rStyle w:val="Plasshaldartekst"/>
                  <w:color w:val="000000" w:themeColor="text1"/>
                  <w:lang w:val="nn-NO"/>
                </w:rPr>
                <w:alias w:val="Forslag"/>
                <w:tag w:val="Forslag"/>
                <w:id w:val="145863921"/>
              </w:sdtPr>
              <w:sdtEndPr>
                <w:rPr>
                  <w:rStyle w:val="Standardskriftforavsnitt"/>
                  <w:b/>
                  <w:sz w:val="24"/>
                  <w:szCs w:val="24"/>
                </w:rPr>
              </w:sdtEndPr>
              <w:sdtContent>
                <w:sdt>
                  <w:sdtPr>
                    <w:rPr>
                      <w:rStyle w:val="Plasshaldartekst"/>
                      <w:color w:val="000000" w:themeColor="text1"/>
                      <w:sz w:val="24"/>
                      <w:szCs w:val="24"/>
                      <w:lang w:val="nn-NO"/>
                    </w:rPr>
                    <w:alias w:val="Tekst"/>
                    <w:tag w:val="Tekst"/>
                    <w:id w:val="1562526500"/>
                  </w:sdtPr>
                  <w:sdtEndPr>
                    <w:rPr>
                      <w:rStyle w:val="Standardskriftforavsnitt"/>
                      <w:b/>
                    </w:rPr>
                  </w:sdtEndPr>
                  <w:sdtContent>
                    <w:r w:rsidR="006C3BDE" w:rsidRPr="001773E6">
                      <w:rPr>
                        <w:rFonts w:eastAsia="Times New Roman" w:cs="Calibri"/>
                        <w:b/>
                        <w:bCs/>
                        <w:color w:val="000000"/>
                        <w:sz w:val="24"/>
                        <w:szCs w:val="24"/>
                        <w:lang w:val="nn-NO"/>
                      </w:rPr>
                      <w:t xml:space="preserve">Kommunedirektøren </w:t>
                    </w:r>
                    <w:r w:rsidR="006C3BDE" w:rsidRPr="001773E6">
                      <w:rPr>
                        <w:rFonts w:eastAsia="Times New Roman" w:cs="Calibri"/>
                        <w:b/>
                        <w:color w:val="000000"/>
                        <w:sz w:val="24"/>
                        <w:szCs w:val="24"/>
                        <w:lang w:val="nn-NO"/>
                      </w:rPr>
                      <w:t>sitt framlegg til vedtak:</w:t>
                    </w:r>
                  </w:sdtContent>
                </w:sdt>
              </w:sdtContent>
            </w:sdt>
          </w:p>
          <w:p w14:paraId="2A143952" w14:textId="77777777" w:rsidR="000D6E87" w:rsidRPr="001773E6" w:rsidRDefault="000D6E87">
            <w:pPr>
              <w:widowControl w:val="0"/>
              <w:autoSpaceDE w:val="0"/>
              <w:autoSpaceDN w:val="0"/>
              <w:adjustRightInd w:val="0"/>
              <w:rPr>
                <w:rFonts w:eastAsia="Times New Roman" w:cs="Times New Roman"/>
                <w:color w:val="000000"/>
                <w:lang w:val="nn-NO"/>
              </w:rPr>
            </w:pPr>
          </w:p>
          <w:p w14:paraId="64E7D375" w14:textId="77777777" w:rsidR="000D6E87" w:rsidRPr="001773E6" w:rsidRDefault="006C3BDE">
            <w:pPr>
              <w:widowControl w:val="0"/>
              <w:autoSpaceDE w:val="0"/>
              <w:autoSpaceDN w:val="0"/>
              <w:adjustRightInd w:val="0"/>
              <w:rPr>
                <w:rFonts w:eastAsia="Times New Roman" w:cs="Times New Roman"/>
                <w:color w:val="000000"/>
                <w:lang w:val="nn-NO"/>
              </w:rPr>
            </w:pPr>
            <w:r w:rsidRPr="001773E6">
              <w:rPr>
                <w:rFonts w:eastAsia="Times New Roman" w:cs="Times New Roman"/>
                <w:color w:val="000000"/>
                <w:lang w:val="nn-NO"/>
              </w:rPr>
              <w:t xml:space="preserve">1. Kommunestyret godkjenner årsbudsjett 2024 og økonomiplan 2024-2027 for Vaksdal kommune slik det ligg føre med spesifikasjon av drifts- og investeringsbudsjett. Kommunedirektøren får fullmakt til å fordele nettoramma innafor tenesteområda, og kan gjere budsjettendringar innafor områda som ein del av den løpande drifta som ikkje er av prinsipiell karakter. </w:t>
            </w:r>
          </w:p>
          <w:p w14:paraId="2CA81316" w14:textId="77777777" w:rsidR="000D6E87" w:rsidRPr="001773E6" w:rsidRDefault="000D6E87">
            <w:pPr>
              <w:widowControl w:val="0"/>
              <w:autoSpaceDE w:val="0"/>
              <w:autoSpaceDN w:val="0"/>
              <w:adjustRightInd w:val="0"/>
              <w:rPr>
                <w:rFonts w:eastAsia="Times New Roman" w:cs="Times New Roman"/>
                <w:color w:val="000000"/>
                <w:lang w:val="nn-NO"/>
              </w:rPr>
            </w:pPr>
          </w:p>
          <w:p w14:paraId="46F0F5D4"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2. Skatt på inntekt og formue vert skriven ut etter dei til kvar tid gjeldande reglar. </w:t>
            </w:r>
          </w:p>
          <w:p w14:paraId="2513A0C1"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3. I medhald av eigedomsskattelova § 2 og § 3a vert det skrive ut eigedomsskatt på faste eigedomar i heile kommunen i 2024. Alminneleg eigedomsskattesats vert sett til 7 promille i 2024 med unntak av eigedomsskatt for bustad- og fritidseigedomar som vert sett til 3,2 promille, og for næring utanom kraftverk, som vert sett til 6 promille. Botnfrådrag for bustaddelen på eigedomar vert sett til kr 0,-. Reduksjonsfaktor på 30 % er tatt inn. For kraftanlegg vert § 8B i eigedomsskattelova lagt til grunn. For eigedom eigd av stiftingar og institusjonar med allmennyttig formål, som er ført opp på eigedomsskattekontoret si liste av 26.02.2010, vert det i medhald av § 7a gjeve fritak for eigedomsskatt. Fritak vert gjeve i 10 år for nye bygningar som heilt eller delvis vert nytta til husvære jf §7c. Eigedomsskatten for 2024 forfell til betaling i 4 terminar saman med kommunale avgifter, med unnatak av private hushaldningar som kan velje fleksible betalingsterminar. </w:t>
            </w:r>
          </w:p>
          <w:p w14:paraId="7D0AE4AD"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4. Kommunestyret godkjenner ei investeringsramme på kr 70.370.000,.- i 2024. Kommunedirektør får fullmakt til låneopptak i Husbanken av kr 6.000.000,- til vidare utlån av formidlingslån i 2024. Alle lån i kommunen sin låneportefølje kan refinansierast i budsjettåret 2024. Kommunedirektøren har i samsvar med finansreglementet fullmakt til å godkjenne mogeleg refinansiering av låna og lånevilkåra. </w:t>
            </w:r>
          </w:p>
          <w:p w14:paraId="25F3B583"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lastRenderedPageBreak/>
              <w:t xml:space="preserve">5. Kommunedirektør får fullmakt til å redigere, rette feil og innarbeide kommunestyret sine vedtekne framlegg. Ajourført budsjettdokument vert lagt fram for Formannskapet. </w:t>
            </w:r>
          </w:p>
          <w:p w14:paraId="11873564"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6. Gebyr og betalingssatsar vert godkjent. Nye betalingssatsar og avgifter vert gjort gjeldande frå 01.01.2024, med mindre lov eller forskrift set andre fristar. </w:t>
            </w:r>
          </w:p>
          <w:p w14:paraId="0B17E5CB"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7. Lokal forskrift om gebyr for sakshandsaming vert vedtatt med heimel i plan- og bygningslova § 33-1, matrikkelova § 32, eigarseksjonslova §§ 7, 14 og 15, ureiningslova § 52a, hamne og farvasslova §§ 6 og 25 samt forvaltningslova § 27a jf forskrift om gebyr for handsaming av konsesjonssaker. Forskrifta ligg som vedlegg til årsbudsjett 2024 og vert å kunngjere lokalt. </w:t>
            </w:r>
          </w:p>
          <w:p w14:paraId="2ED75385"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8. Feie- og tilsynsgebyr for 2024 vert fastsett med heimel i lov av 14. juni 2002 nr. 20 om Brannvern, § 28. </w:t>
            </w:r>
          </w:p>
          <w:p w14:paraId="15ABE6B1"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9. Vass- og avlaupsgebyr for 2024 vert fastsett med heimel i Lov om kommunale vass- og avlaupsanlegg (§3), Forskrift om begrensning av forureining (§16) og Forskrift om vass- og avlaupsgebyr i Vaksdal kommune. </w:t>
            </w:r>
          </w:p>
          <w:p w14:paraId="7EBDD1D0"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10. Slamtømmegebyr for 2024 vert vedteke i medhald av Forureiningslova §26. </w:t>
            </w:r>
          </w:p>
          <w:p w14:paraId="53271DA2"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11. Fastsetjing av eigenandeler for 2024 for kommunale helse og omsorgstenester i og utanfor institusjon vert fastsett i samsvar med Forskrift om egenandel for kommunale helse- og omsorgstjenester. Kommunedirektøren får fullmakt til å gjera unntak frå satsane når særlege tilhøve gjer seg gjeldande. </w:t>
            </w:r>
          </w:p>
          <w:p w14:paraId="1EA8C079"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12. Det kommunale skatteøyret vert vedteke i tråd med nivå i statsbudsjettet kvart år.</w:t>
            </w:r>
          </w:p>
          <w:p w14:paraId="4AEC95A8"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13. Overføring til Vaksdal Kyrkjelege Fellesråd for 2024 vert sett til 4.000.000,-,  utanom bevilgningar i investeringsbudsjettet. </w:t>
            </w:r>
          </w:p>
          <w:p w14:paraId="7136349B" w14:textId="77777777" w:rsidR="000D6E87" w:rsidRPr="001773E6" w:rsidRDefault="000D6E87">
            <w:pPr>
              <w:widowControl w:val="0"/>
              <w:autoSpaceDE w:val="0"/>
              <w:autoSpaceDN w:val="0"/>
              <w:adjustRightInd w:val="0"/>
              <w:rPr>
                <w:rFonts w:eastAsia="Times New Roman" w:cs="Times New Roman"/>
                <w:color w:val="000000"/>
                <w:lang w:val="nn-NO"/>
              </w:rPr>
            </w:pPr>
          </w:p>
        </w:tc>
      </w:tr>
    </w:tbl>
    <w:p w14:paraId="09ECCF61" w14:textId="77777777" w:rsidR="008A65EF" w:rsidRPr="001773E6" w:rsidRDefault="006C3BDE" w:rsidP="00C21CBF">
      <w:pPr>
        <w:spacing w:after="0"/>
        <w:rPr>
          <w:b/>
          <w:lang w:val="nn-NO"/>
        </w:rPr>
      </w:pPr>
      <w:r w:rsidRPr="001773E6">
        <w:rPr>
          <w:rStyle w:val="Plasshaldartekst"/>
          <w:color w:val="000000" w:themeColor="text1"/>
          <w:lang w:val="nn-NO"/>
        </w:rPr>
        <w:lastRenderedPageBreak/>
        <w:t xml:space="preserve"> </w:t>
      </w:r>
      <w:r w:rsidRPr="001773E6">
        <w:rPr>
          <w:b/>
          <w:lang w:val="nn-NO"/>
        </w:rPr>
        <w:t xml:space="preserve"> </w:t>
      </w:r>
    </w:p>
    <w:p w14:paraId="5CDC7D6D" w14:textId="77777777" w:rsidR="00D22980" w:rsidRPr="001773E6" w:rsidRDefault="006C3BDE" w:rsidP="00C21CBF">
      <w:pPr>
        <w:spacing w:after="0"/>
        <w:rPr>
          <w:b/>
          <w:lang w:val="nn-NO"/>
        </w:rPr>
      </w:pPr>
      <w:r w:rsidRPr="001773E6">
        <w:rPr>
          <w:rStyle w:val="Plasshaldartekst"/>
          <w:color w:val="000000" w:themeColor="text1"/>
          <w:lang w:val="nn-NO"/>
        </w:rPr>
        <w:t xml:space="preserve">  </w:t>
      </w:r>
    </w:p>
    <w:p w14:paraId="11C4997D" w14:textId="77777777" w:rsidR="008A65EF" w:rsidRPr="001773E6" w:rsidRDefault="00D64932" w:rsidP="008A65EF">
      <w:pPr>
        <w:rPr>
          <w:b/>
          <w:caps/>
          <w:lang w:val="nn-NO"/>
        </w:rPr>
      </w:pPr>
      <w:sdt>
        <w:sdtPr>
          <w:rPr>
            <w:lang w:val="nn-NO"/>
          </w:rPr>
          <w:alias w:val="GjennomførteBehandlinger"/>
          <w:tag w:val="GjennomførteBehandlinger"/>
          <w:id w:val="1804501269"/>
        </w:sdtPr>
        <w:sdtEndPr/>
        <w:sdtContent>
          <w:sdt>
            <w:sdtPr>
              <w:rPr>
                <w:b/>
                <w:lang w:val="nn-NO"/>
              </w:rPr>
              <w:alias w:val="Møte.Start.KortDato"/>
              <w:tag w:val="Møte.Start.KortDato"/>
              <w:id w:val="-203099941"/>
            </w:sdtPr>
            <w:sdtEndPr/>
            <w:sdtContent>
              <w:r w:rsidR="006C3BDE" w:rsidRPr="001773E6">
                <w:rPr>
                  <w:b/>
                  <w:lang w:val="nn-NO"/>
                </w:rPr>
                <w:t>21.11.2023</w:t>
              </w:r>
            </w:sdtContent>
          </w:sdt>
          <w:r w:rsidR="006C3BDE" w:rsidRPr="001773E6">
            <w:rPr>
              <w:b/>
              <w:lang w:val="nn-NO"/>
            </w:rPr>
            <w:t xml:space="preserve"> </w:t>
          </w:r>
          <w:sdt>
            <w:sdtPr>
              <w:rPr>
                <w:b/>
                <w:caps/>
                <w:lang w:val="nn-NO"/>
              </w:rPr>
              <w:alias w:val="Gruppe.Tittel"/>
              <w:tag w:val="Gruppe.Tittel"/>
              <w:id w:val="2137830421"/>
            </w:sdtPr>
            <w:sdtEndPr/>
            <w:sdtContent>
              <w:r w:rsidR="006C3BDE" w:rsidRPr="001773E6">
                <w:rPr>
                  <w:b/>
                  <w:caps/>
                  <w:lang w:val="nn-NO"/>
                </w:rPr>
                <w:t>Formannskap/plan- og økonomiutvalet</w:t>
              </w:r>
            </w:sdtContent>
          </w:sdt>
        </w:sdtContent>
      </w:sdt>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1AA2" w:rsidRPr="00FA2D1F" w14:paraId="38D5BDA5" w14:textId="77777777" w:rsidTr="008A65EF">
        <w:tc>
          <w:tcPr>
            <w:tcW w:w="0" w:type="auto"/>
          </w:tcPr>
          <w:p w14:paraId="3E41108D" w14:textId="77777777" w:rsidR="000D6E87" w:rsidRPr="001773E6" w:rsidRDefault="00D64932">
            <w:pPr>
              <w:widowControl w:val="0"/>
              <w:autoSpaceDE w:val="0"/>
              <w:autoSpaceDN w:val="0"/>
              <w:adjustRightInd w:val="0"/>
              <w:rPr>
                <w:rFonts w:eastAsia="Times New Roman" w:cs="Calibri"/>
                <w:color w:val="000000"/>
                <w:lang w:val="nn-NO"/>
              </w:rPr>
            </w:pPr>
            <w:sdt>
              <w:sdtPr>
                <w:rPr>
                  <w:lang w:val="nn-NO"/>
                </w:rPr>
                <w:alias w:val="BehandlingsTekst"/>
                <w:tag w:val="BehandlingsTekst"/>
                <w:id w:val="-435910901"/>
              </w:sdtPr>
              <w:sdtEndPr/>
              <w:sdtContent>
                <w:r w:rsidR="006C3BDE" w:rsidRPr="001773E6">
                  <w:rPr>
                    <w:rFonts w:eastAsia="Times New Roman" w:cs="Calibri"/>
                    <w:color w:val="000000"/>
                    <w:lang w:val="nn-NO"/>
                  </w:rPr>
                  <w:t>Amalie Johnsen Lunde, H, sette fram slikt framlegg:</w:t>
                </w:r>
                <w:r w:rsidR="006C3BDE" w:rsidRPr="001773E6">
                  <w:rPr>
                    <w:rFonts w:eastAsia="Times New Roman" w:cs="Calibri"/>
                    <w:color w:val="000000"/>
                    <w:lang w:val="nn-NO"/>
                  </w:rPr>
                  <w:br/>
                  <w:t>I Høgre sitt endringsforslag til Kommunedirektøren sitt forslag til budsjett for 2024 tar me innover oss at Vaksdal vil vere i ein annleis situasjon dei komande åra. Ein kan forvente at kraftinvesteringane stadig vil gje bra inntekter, men samtidig er gjeldsgraden høg og rentekostnadene økande. For å klare å levere gode tenester også i framtida er det er heilt naudsynt å ta gode beslutningar, så tidleg som mogleg.</w:t>
                </w:r>
                <w:r w:rsidR="006C3BDE" w:rsidRPr="001773E6">
                  <w:rPr>
                    <w:rFonts w:eastAsia="Times New Roman" w:cs="Calibri"/>
                    <w:color w:val="000000"/>
                    <w:lang w:val="nn-NO"/>
                  </w:rPr>
                  <w:br/>
                </w:r>
                <w:r w:rsidR="006C3BDE" w:rsidRPr="001773E6">
                  <w:rPr>
                    <w:rFonts w:eastAsia="Times New Roman" w:cs="Calibri"/>
                    <w:color w:val="000000"/>
                    <w:lang w:val="nn-NO"/>
                  </w:rPr>
                  <w:br/>
                  <w:t>Me har dei siste 10 åra gjort enorme investeringar, som gjer at me har ei høg gjeldgrad og høge rentekostnadar i året. Dette er midlar som blir tatt rett ut av driftsbudsjettet, og gjer det vanskelegare å drifte tenestene våre. Høgre meiner me i åra framover må ha eit større fokus på korleis me forvaltar midlane våre og at me må betale ned gjeld for å auke opp det årlige driftsbudsjettet. Me meiner også at me må bli betre på å ta vare på investeringane. Det fordrar eit auka nivå på vedlikeholdsbudsjettet og at ein sikrar at me har riktig kompetanse til å ta vare på dei bygga me har.</w:t>
                </w:r>
              </w:sdtContent>
            </w:sdt>
          </w:p>
          <w:p w14:paraId="6124B747" w14:textId="77777777" w:rsidR="000D6E87" w:rsidRPr="001773E6" w:rsidRDefault="000D6E87">
            <w:pPr>
              <w:widowControl w:val="0"/>
              <w:autoSpaceDE w:val="0"/>
              <w:autoSpaceDN w:val="0"/>
              <w:adjustRightInd w:val="0"/>
              <w:spacing w:before="10"/>
              <w:rPr>
                <w:rFonts w:eastAsia="Times New Roman" w:cs="Times New Roman"/>
                <w:color w:val="000000"/>
                <w:lang w:val="nn-NO"/>
              </w:rPr>
            </w:pPr>
          </w:p>
          <w:p w14:paraId="589818A0" w14:textId="77777777" w:rsidR="000D6E87" w:rsidRPr="001773E6" w:rsidRDefault="006C3BDE">
            <w:pPr>
              <w:widowControl w:val="0"/>
              <w:autoSpaceDE w:val="0"/>
              <w:autoSpaceDN w:val="0"/>
              <w:adjustRightInd w:val="0"/>
              <w:spacing w:before="1"/>
              <w:ind w:right="320"/>
              <w:rPr>
                <w:rFonts w:eastAsia="Times New Roman" w:cs="Times New Roman"/>
                <w:color w:val="000000"/>
                <w:lang w:val="nn-NO"/>
              </w:rPr>
            </w:pPr>
            <w:r w:rsidRPr="00FA2D1F">
              <w:rPr>
                <w:rFonts w:eastAsia="Times New Roman" w:cs="Times New Roman"/>
                <w:color w:val="000000"/>
              </w:rPr>
              <w:t xml:space="preserve">Kommunen leverer gode tenester i dag, men tenestene går tøffe år i vente. Me må fortsette å satse på Oppvekst, og oppretthalde dei viktige stillingane som gjer skulane og barnehagane våre </w:t>
            </w:r>
            <w:r w:rsidRPr="00FA2D1F">
              <w:rPr>
                <w:rFonts w:eastAsia="Times New Roman" w:cs="Times New Roman"/>
                <w:color w:val="000000"/>
              </w:rPr>
              <w:lastRenderedPageBreak/>
              <w:t xml:space="preserve">så gode. </w:t>
            </w:r>
            <w:r w:rsidRPr="001773E6">
              <w:rPr>
                <w:rFonts w:eastAsia="Times New Roman" w:cs="Times New Roman"/>
                <w:color w:val="000000"/>
                <w:lang w:val="nn-NO"/>
              </w:rPr>
              <w:t>Samtidig må me sikre eit godt og verdig tilbod innanfor Helse og meistring. For å få til begge delar er det heilt avgjerande at me lyttar til dei tilsette, tør å prøvar ut nye løysingar og at me tek dei grepa som trengs. Omsorgstrappa må takast i bruk i større grad for å førebyggja, og samtidig må ein sjå på korleis samansettinga av tilbodet skal vera dei komande åra.</w:t>
            </w:r>
          </w:p>
          <w:p w14:paraId="5DF5994D" w14:textId="77777777" w:rsidR="000D6E87" w:rsidRPr="001773E6" w:rsidRDefault="000D6E87">
            <w:pPr>
              <w:widowControl w:val="0"/>
              <w:autoSpaceDE w:val="0"/>
              <w:autoSpaceDN w:val="0"/>
              <w:adjustRightInd w:val="0"/>
              <w:rPr>
                <w:rFonts w:eastAsia="Times New Roman" w:cs="Times New Roman"/>
                <w:color w:val="000000"/>
                <w:lang w:val="nn-NO"/>
              </w:rPr>
            </w:pPr>
          </w:p>
          <w:p w14:paraId="3206FD62" w14:textId="77777777" w:rsidR="000D6E87" w:rsidRPr="001773E6" w:rsidRDefault="006C3BDE">
            <w:pPr>
              <w:widowControl w:val="0"/>
              <w:autoSpaceDE w:val="0"/>
              <w:autoSpaceDN w:val="0"/>
              <w:adjustRightInd w:val="0"/>
              <w:spacing w:before="1"/>
              <w:ind w:right="311"/>
              <w:rPr>
                <w:rFonts w:eastAsia="Times New Roman" w:cs="Times New Roman"/>
                <w:color w:val="000000"/>
                <w:lang w:val="nn-NO"/>
              </w:rPr>
            </w:pPr>
            <w:r w:rsidRPr="001773E6">
              <w:rPr>
                <w:rFonts w:eastAsia="Times New Roman" w:cs="Times New Roman"/>
                <w:color w:val="000000"/>
                <w:lang w:val="nn-NO"/>
              </w:rPr>
              <w:t>Lokalt er det få tiltak ein kan gjere som kommune for å hjelpa innbyggjarane i desse dagar med høge energiprisar og aukande kostnader til livsopphald. Ei vidareføring av ENØK-subsidiar vil gje mange ei varig redusert straumkostnad, og samtidig vil reduksjon av eigedomsskatt gje mange ei hjelpande hand med å redusera totalkostnader. Begge tiltak vil i tillegg vera gode tiltak for å behalde dagens innbyggjarar – og for å tiltrekka seg nye tilflyttarar.</w:t>
            </w:r>
          </w:p>
          <w:p w14:paraId="51336D58" w14:textId="77777777" w:rsidR="000D6E87" w:rsidRPr="001773E6" w:rsidRDefault="000D6E87">
            <w:pPr>
              <w:widowControl w:val="0"/>
              <w:autoSpaceDE w:val="0"/>
              <w:autoSpaceDN w:val="0"/>
              <w:adjustRightInd w:val="0"/>
              <w:rPr>
                <w:rFonts w:eastAsia="Times New Roman" w:cs="Times New Roman"/>
                <w:color w:val="000000"/>
                <w:lang w:val="nn-NO"/>
              </w:rPr>
            </w:pPr>
          </w:p>
          <w:p w14:paraId="3CF6B384" w14:textId="77777777" w:rsidR="000D6E87" w:rsidRPr="001773E6" w:rsidRDefault="006C3BDE">
            <w:pPr>
              <w:widowControl w:val="0"/>
              <w:autoSpaceDE w:val="0"/>
              <w:autoSpaceDN w:val="0"/>
              <w:adjustRightInd w:val="0"/>
              <w:spacing w:before="67"/>
              <w:rPr>
                <w:rFonts w:eastAsia="Times New Roman" w:cs="Times New Roman"/>
                <w:b/>
                <w:color w:val="000000"/>
                <w:lang w:val="nn-NO"/>
              </w:rPr>
            </w:pPr>
            <w:r w:rsidRPr="001773E6">
              <w:rPr>
                <w:rFonts w:eastAsia="Times New Roman" w:cs="Times New Roman"/>
                <w:b/>
                <w:color w:val="000000"/>
                <w:lang w:val="nn-NO"/>
              </w:rPr>
              <w:t>Del 1: Driftsbudsjett</w:t>
            </w:r>
          </w:p>
          <w:p w14:paraId="5F51B408" w14:textId="77777777" w:rsidR="000D6E87" w:rsidRPr="001773E6" w:rsidRDefault="000D6E87">
            <w:pPr>
              <w:widowControl w:val="0"/>
              <w:autoSpaceDE w:val="0"/>
              <w:autoSpaceDN w:val="0"/>
              <w:adjustRightInd w:val="0"/>
              <w:rPr>
                <w:rFonts w:eastAsia="Times New Roman" w:cs="Times New Roman"/>
                <w:b/>
                <w:color w:val="000000"/>
                <w:lang w:val="nn-NO"/>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 w:type="dxa"/>
                <w:left w:w="10" w:type="dxa"/>
                <w:bottom w:w="10" w:type="dxa"/>
                <w:right w:w="10" w:type="dxa"/>
              </w:tblCellMar>
              <w:tblLook w:val="0000" w:firstRow="0" w:lastRow="0" w:firstColumn="0" w:lastColumn="0" w:noHBand="0" w:noVBand="0"/>
            </w:tblPr>
            <w:tblGrid>
              <w:gridCol w:w="3292"/>
              <w:gridCol w:w="2086"/>
              <w:gridCol w:w="2238"/>
              <w:gridCol w:w="1105"/>
            </w:tblGrid>
            <w:tr w:rsidR="000D6E87" w:rsidRPr="00FA2D1F" w14:paraId="7A46FEDB" w14:textId="77777777">
              <w:tc>
                <w:tcPr>
                  <w:tcW w:w="9153" w:type="dxa"/>
                  <w:gridSpan w:val="4"/>
                </w:tcPr>
                <w:p w14:paraId="5C747205" w14:textId="77777777" w:rsidR="000D6E87" w:rsidRPr="001773E6" w:rsidRDefault="006C3BDE">
                  <w:pPr>
                    <w:widowControl w:val="0"/>
                    <w:autoSpaceDE w:val="0"/>
                    <w:autoSpaceDN w:val="0"/>
                    <w:adjustRightInd w:val="0"/>
                    <w:spacing w:after="0" w:line="240" w:lineRule="auto"/>
                    <w:rPr>
                      <w:rFonts w:eastAsia="Times New Roman" w:cs="Times New Roman"/>
                      <w:b/>
                      <w:color w:val="000000"/>
                      <w:lang w:val="nn-NO"/>
                    </w:rPr>
                  </w:pPr>
                  <w:r w:rsidRPr="001773E6">
                    <w:rPr>
                      <w:rFonts w:eastAsia="Times New Roman" w:cs="Times New Roman"/>
                      <w:b/>
                      <w:color w:val="000000"/>
                      <w:lang w:val="nn-NO"/>
                    </w:rPr>
                    <w:t>Tiltak- drift</w:t>
                  </w:r>
                </w:p>
              </w:tc>
            </w:tr>
            <w:tr w:rsidR="000D6E87" w:rsidRPr="00FA2D1F" w14:paraId="49019DEE" w14:textId="77777777">
              <w:tc>
                <w:tcPr>
                  <w:tcW w:w="3346" w:type="dxa"/>
                </w:tcPr>
                <w:p w14:paraId="10AC1DFC"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266" w:type="dxa"/>
                </w:tcPr>
                <w:p w14:paraId="3606FAEE" w14:textId="77777777" w:rsidR="000D6E87" w:rsidRPr="001773E6" w:rsidRDefault="006C3BDE">
                  <w:pPr>
                    <w:widowControl w:val="0"/>
                    <w:autoSpaceDE w:val="0"/>
                    <w:autoSpaceDN w:val="0"/>
                    <w:adjustRightInd w:val="0"/>
                    <w:spacing w:before="2" w:after="0" w:line="240" w:lineRule="auto"/>
                    <w:rPr>
                      <w:rFonts w:eastAsia="Times New Roman" w:cs="Times New Roman"/>
                      <w:b/>
                      <w:color w:val="000000"/>
                      <w:lang w:val="nn-NO"/>
                    </w:rPr>
                  </w:pPr>
                  <w:r w:rsidRPr="001773E6">
                    <w:rPr>
                      <w:rFonts w:eastAsia="Times New Roman" w:cs="Times New Roman"/>
                      <w:b/>
                      <w:color w:val="000000"/>
                      <w:lang w:val="nn-NO"/>
                    </w:rPr>
                    <w:t>Varig tiltak</w:t>
                  </w:r>
                </w:p>
              </w:tc>
              <w:tc>
                <w:tcPr>
                  <w:tcW w:w="2355" w:type="dxa"/>
                </w:tcPr>
                <w:p w14:paraId="44D540A5" w14:textId="77777777" w:rsidR="000D6E87" w:rsidRPr="001773E6" w:rsidRDefault="006C3BDE">
                  <w:pPr>
                    <w:widowControl w:val="0"/>
                    <w:autoSpaceDE w:val="0"/>
                    <w:autoSpaceDN w:val="0"/>
                    <w:adjustRightInd w:val="0"/>
                    <w:spacing w:before="2" w:after="0" w:line="240" w:lineRule="auto"/>
                    <w:rPr>
                      <w:rFonts w:eastAsia="Times New Roman" w:cs="Times New Roman"/>
                      <w:b/>
                      <w:color w:val="000000"/>
                      <w:lang w:val="nn-NO"/>
                    </w:rPr>
                  </w:pPr>
                  <w:r w:rsidRPr="001773E6">
                    <w:rPr>
                      <w:rFonts w:eastAsia="Times New Roman" w:cs="Times New Roman"/>
                      <w:b/>
                      <w:color w:val="000000"/>
                      <w:lang w:val="nn-NO"/>
                    </w:rPr>
                    <w:t>Eingongstiltak</w:t>
                  </w:r>
                </w:p>
              </w:tc>
              <w:tc>
                <w:tcPr>
                  <w:tcW w:w="1186" w:type="dxa"/>
                </w:tcPr>
                <w:p w14:paraId="441DDF05"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r w:rsidR="000D6E87" w:rsidRPr="00FA2D1F" w14:paraId="54C59CEC" w14:textId="77777777">
              <w:tc>
                <w:tcPr>
                  <w:tcW w:w="9153" w:type="dxa"/>
                  <w:gridSpan w:val="4"/>
                </w:tcPr>
                <w:p w14:paraId="5E148881" w14:textId="77777777" w:rsidR="000D6E87" w:rsidRPr="001773E6" w:rsidRDefault="006C3BDE">
                  <w:pPr>
                    <w:widowControl w:val="0"/>
                    <w:autoSpaceDE w:val="0"/>
                    <w:autoSpaceDN w:val="0"/>
                    <w:adjustRightInd w:val="0"/>
                    <w:spacing w:before="72" w:after="0" w:line="240" w:lineRule="auto"/>
                    <w:rPr>
                      <w:rFonts w:eastAsia="Times New Roman" w:cs="Times New Roman"/>
                      <w:b/>
                      <w:color w:val="000000"/>
                      <w:lang w:val="nn-NO"/>
                    </w:rPr>
                  </w:pPr>
                  <w:r w:rsidRPr="001773E6">
                    <w:rPr>
                      <w:rFonts w:eastAsia="Times New Roman" w:cs="Times New Roman"/>
                      <w:b/>
                      <w:color w:val="000000"/>
                      <w:lang w:val="nn-NO"/>
                    </w:rPr>
                    <w:t>Oppvekst og kultur</w:t>
                  </w:r>
                </w:p>
              </w:tc>
            </w:tr>
            <w:tr w:rsidR="000D6E87" w:rsidRPr="00FA2D1F" w14:paraId="0E773AC1" w14:textId="77777777">
              <w:tc>
                <w:tcPr>
                  <w:tcW w:w="3346" w:type="dxa"/>
                </w:tcPr>
                <w:p w14:paraId="3C21DE54" w14:textId="77777777" w:rsidR="000D6E87" w:rsidRPr="001773E6" w:rsidRDefault="006C3BDE">
                  <w:pPr>
                    <w:widowControl w:val="0"/>
                    <w:autoSpaceDE w:val="0"/>
                    <w:autoSpaceDN w:val="0"/>
                    <w:adjustRightInd w:val="0"/>
                    <w:spacing w:before="88" w:after="0" w:line="240" w:lineRule="auto"/>
                    <w:rPr>
                      <w:rFonts w:eastAsia="Times New Roman" w:cs="Times New Roman"/>
                      <w:color w:val="000000"/>
                      <w:lang w:val="nn-NO"/>
                    </w:rPr>
                  </w:pPr>
                  <w:r w:rsidRPr="001773E6">
                    <w:rPr>
                      <w:rFonts w:eastAsia="Times New Roman" w:cs="Times New Roman"/>
                      <w:color w:val="000000"/>
                      <w:lang w:val="nn-NO"/>
                    </w:rPr>
                    <w:t>Redusert nedtrekk skule</w:t>
                  </w:r>
                </w:p>
              </w:tc>
              <w:tc>
                <w:tcPr>
                  <w:tcW w:w="2266" w:type="dxa"/>
                </w:tcPr>
                <w:p w14:paraId="7A5B1920" w14:textId="77777777" w:rsidR="000D6E87" w:rsidRPr="001773E6" w:rsidRDefault="006C3BDE">
                  <w:pPr>
                    <w:widowControl w:val="0"/>
                    <w:autoSpaceDE w:val="0"/>
                    <w:autoSpaceDN w:val="0"/>
                    <w:adjustRightInd w:val="0"/>
                    <w:spacing w:before="45" w:after="0" w:line="240" w:lineRule="auto"/>
                    <w:ind w:right="24"/>
                    <w:jc w:val="right"/>
                    <w:rPr>
                      <w:rFonts w:eastAsia="Times New Roman" w:cs="Times New Roman"/>
                      <w:color w:val="000000"/>
                      <w:lang w:val="nn-NO"/>
                    </w:rPr>
                  </w:pPr>
                  <w:r w:rsidRPr="001773E6">
                    <w:rPr>
                      <w:rFonts w:eastAsia="Times New Roman" w:cs="Times New Roman"/>
                      <w:color w:val="000000"/>
                      <w:lang w:val="nn-NO"/>
                    </w:rPr>
                    <w:t>2 000 000,00</w:t>
                  </w:r>
                </w:p>
              </w:tc>
              <w:tc>
                <w:tcPr>
                  <w:tcW w:w="2355" w:type="dxa"/>
                </w:tcPr>
                <w:p w14:paraId="13DFCDF3"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1186" w:type="dxa"/>
                </w:tcPr>
                <w:p w14:paraId="0BEC975B" w14:textId="77777777" w:rsidR="000D6E87" w:rsidRPr="001773E6" w:rsidRDefault="006C3BDE">
                  <w:pPr>
                    <w:widowControl w:val="0"/>
                    <w:autoSpaceDE w:val="0"/>
                    <w:autoSpaceDN w:val="0"/>
                    <w:adjustRightInd w:val="0"/>
                    <w:spacing w:before="88" w:after="0" w:line="240" w:lineRule="auto"/>
                    <w:rPr>
                      <w:rFonts w:eastAsia="Times New Roman" w:cs="Times New Roman"/>
                      <w:color w:val="000000"/>
                      <w:lang w:val="nn-NO"/>
                    </w:rPr>
                  </w:pPr>
                  <w:r w:rsidRPr="001773E6">
                    <w:rPr>
                      <w:rFonts w:eastAsia="Times New Roman" w:cs="Times New Roman"/>
                      <w:color w:val="000000"/>
                      <w:lang w:val="nn-NO"/>
                    </w:rPr>
                    <w:t>Note 1</w:t>
                  </w:r>
                </w:p>
              </w:tc>
            </w:tr>
            <w:tr w:rsidR="000D6E87" w:rsidRPr="00FA2D1F" w14:paraId="07559255" w14:textId="77777777">
              <w:tc>
                <w:tcPr>
                  <w:tcW w:w="3346" w:type="dxa"/>
                </w:tcPr>
                <w:p w14:paraId="0F15B68A"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Inkluderingsfond</w:t>
                  </w:r>
                </w:p>
              </w:tc>
              <w:tc>
                <w:tcPr>
                  <w:tcW w:w="2266" w:type="dxa"/>
                </w:tcPr>
                <w:p w14:paraId="4F0876FE"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355" w:type="dxa"/>
                </w:tcPr>
                <w:p w14:paraId="12C9C438" w14:textId="77777777" w:rsidR="000D6E87" w:rsidRPr="001773E6" w:rsidRDefault="006C3BDE">
                  <w:pPr>
                    <w:widowControl w:val="0"/>
                    <w:autoSpaceDE w:val="0"/>
                    <w:autoSpaceDN w:val="0"/>
                    <w:adjustRightInd w:val="0"/>
                    <w:spacing w:after="0" w:line="240" w:lineRule="auto"/>
                    <w:ind w:right="24"/>
                    <w:jc w:val="right"/>
                    <w:rPr>
                      <w:rFonts w:eastAsia="Times New Roman" w:cs="Times New Roman"/>
                      <w:color w:val="000000"/>
                      <w:lang w:val="nn-NO"/>
                    </w:rPr>
                  </w:pPr>
                  <w:r w:rsidRPr="001773E6">
                    <w:rPr>
                      <w:rFonts w:eastAsia="Times New Roman" w:cs="Times New Roman"/>
                      <w:color w:val="000000"/>
                      <w:lang w:val="nn-NO"/>
                    </w:rPr>
                    <w:t>100 000,00</w:t>
                  </w:r>
                </w:p>
              </w:tc>
              <w:tc>
                <w:tcPr>
                  <w:tcW w:w="1186" w:type="dxa"/>
                </w:tcPr>
                <w:p w14:paraId="617958EE"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Note 2</w:t>
                  </w:r>
                </w:p>
              </w:tc>
            </w:tr>
            <w:tr w:rsidR="000D6E87" w:rsidRPr="00FA2D1F" w14:paraId="0BD5D4AD" w14:textId="77777777">
              <w:tc>
                <w:tcPr>
                  <w:tcW w:w="3346" w:type="dxa"/>
                </w:tcPr>
                <w:p w14:paraId="78DB819F" w14:textId="77777777" w:rsidR="000D6E87" w:rsidRPr="001773E6" w:rsidRDefault="006C3BDE">
                  <w:pPr>
                    <w:widowControl w:val="0"/>
                    <w:autoSpaceDE w:val="0"/>
                    <w:autoSpaceDN w:val="0"/>
                    <w:adjustRightInd w:val="0"/>
                    <w:spacing w:before="177" w:after="0" w:line="240" w:lineRule="auto"/>
                    <w:rPr>
                      <w:rFonts w:eastAsia="Times New Roman" w:cs="Times New Roman"/>
                      <w:color w:val="000000"/>
                      <w:lang w:val="nn-NO"/>
                    </w:rPr>
                  </w:pPr>
                  <w:r w:rsidRPr="001773E6">
                    <w:rPr>
                      <w:rFonts w:eastAsia="Times New Roman" w:cs="Times New Roman"/>
                      <w:color w:val="000000"/>
                      <w:lang w:val="nn-NO"/>
                    </w:rPr>
                    <w:t>Ungdomskontakt/Miljøarbeider</w:t>
                  </w:r>
                </w:p>
              </w:tc>
              <w:tc>
                <w:tcPr>
                  <w:tcW w:w="2266" w:type="dxa"/>
                </w:tcPr>
                <w:p w14:paraId="18089A30" w14:textId="77777777" w:rsidR="000D6E87" w:rsidRPr="001773E6" w:rsidRDefault="006C3BDE">
                  <w:pPr>
                    <w:widowControl w:val="0"/>
                    <w:autoSpaceDE w:val="0"/>
                    <w:autoSpaceDN w:val="0"/>
                    <w:adjustRightInd w:val="0"/>
                    <w:spacing w:before="89" w:after="0" w:line="240" w:lineRule="auto"/>
                    <w:ind w:right="24"/>
                    <w:jc w:val="right"/>
                    <w:rPr>
                      <w:rFonts w:eastAsia="Times New Roman" w:cs="Times New Roman"/>
                      <w:color w:val="000000"/>
                      <w:lang w:val="nn-NO"/>
                    </w:rPr>
                  </w:pPr>
                  <w:r w:rsidRPr="001773E6">
                    <w:rPr>
                      <w:rFonts w:eastAsia="Times New Roman" w:cs="Times New Roman"/>
                      <w:color w:val="000000"/>
                      <w:lang w:val="nn-NO"/>
                    </w:rPr>
                    <w:t>500 000,00</w:t>
                  </w:r>
                </w:p>
              </w:tc>
              <w:tc>
                <w:tcPr>
                  <w:tcW w:w="2355" w:type="dxa"/>
                </w:tcPr>
                <w:p w14:paraId="1D0FECCB"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1186" w:type="dxa"/>
                </w:tcPr>
                <w:p w14:paraId="06FBFAEC" w14:textId="77777777" w:rsidR="000D6E87" w:rsidRPr="001773E6" w:rsidRDefault="006C3BDE">
                  <w:pPr>
                    <w:widowControl w:val="0"/>
                    <w:autoSpaceDE w:val="0"/>
                    <w:autoSpaceDN w:val="0"/>
                    <w:adjustRightInd w:val="0"/>
                    <w:spacing w:before="177" w:after="0" w:line="240" w:lineRule="auto"/>
                    <w:rPr>
                      <w:rFonts w:eastAsia="Times New Roman" w:cs="Times New Roman"/>
                      <w:color w:val="000000"/>
                      <w:lang w:val="nn-NO"/>
                    </w:rPr>
                  </w:pPr>
                  <w:r w:rsidRPr="001773E6">
                    <w:rPr>
                      <w:rFonts w:eastAsia="Times New Roman" w:cs="Times New Roman"/>
                      <w:color w:val="000000"/>
                      <w:lang w:val="nn-NO"/>
                    </w:rPr>
                    <w:t>Note 3</w:t>
                  </w:r>
                </w:p>
              </w:tc>
            </w:tr>
            <w:tr w:rsidR="000D6E87" w:rsidRPr="00FA2D1F" w14:paraId="2C704239" w14:textId="77777777">
              <w:tc>
                <w:tcPr>
                  <w:tcW w:w="3346" w:type="dxa"/>
                </w:tcPr>
                <w:p w14:paraId="254CB961"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266" w:type="dxa"/>
                </w:tcPr>
                <w:p w14:paraId="0B70917D"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355" w:type="dxa"/>
                </w:tcPr>
                <w:p w14:paraId="788A1451"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1186" w:type="dxa"/>
                </w:tcPr>
                <w:p w14:paraId="643A5232"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r w:rsidR="000D6E87" w:rsidRPr="00FA2D1F" w14:paraId="53968DC6" w14:textId="77777777">
              <w:tc>
                <w:tcPr>
                  <w:tcW w:w="3346" w:type="dxa"/>
                </w:tcPr>
                <w:p w14:paraId="69A95A6C" w14:textId="77777777" w:rsidR="000D6E87" w:rsidRPr="001773E6" w:rsidRDefault="006C3BDE">
                  <w:pPr>
                    <w:widowControl w:val="0"/>
                    <w:autoSpaceDE w:val="0"/>
                    <w:autoSpaceDN w:val="0"/>
                    <w:adjustRightInd w:val="0"/>
                    <w:spacing w:after="0" w:line="240" w:lineRule="auto"/>
                    <w:rPr>
                      <w:rFonts w:eastAsia="Times New Roman" w:cs="Times New Roman"/>
                      <w:b/>
                      <w:color w:val="000000"/>
                      <w:lang w:val="nn-NO"/>
                    </w:rPr>
                  </w:pPr>
                  <w:r w:rsidRPr="001773E6">
                    <w:rPr>
                      <w:rFonts w:eastAsia="Times New Roman" w:cs="Times New Roman"/>
                      <w:b/>
                      <w:color w:val="000000"/>
                      <w:lang w:val="nn-NO"/>
                    </w:rPr>
                    <w:t>Sum</w:t>
                  </w:r>
                </w:p>
              </w:tc>
              <w:tc>
                <w:tcPr>
                  <w:tcW w:w="2266" w:type="dxa"/>
                </w:tcPr>
                <w:p w14:paraId="20FED9A5" w14:textId="77777777" w:rsidR="000D6E87" w:rsidRPr="001773E6" w:rsidRDefault="006C3BDE">
                  <w:pPr>
                    <w:widowControl w:val="0"/>
                    <w:autoSpaceDE w:val="0"/>
                    <w:autoSpaceDN w:val="0"/>
                    <w:adjustRightInd w:val="0"/>
                    <w:spacing w:after="0" w:line="240" w:lineRule="auto"/>
                    <w:ind w:right="24"/>
                    <w:jc w:val="right"/>
                    <w:rPr>
                      <w:rFonts w:eastAsia="Times New Roman" w:cs="Times New Roman"/>
                      <w:b/>
                      <w:color w:val="000000"/>
                      <w:lang w:val="nn-NO"/>
                    </w:rPr>
                  </w:pPr>
                  <w:r w:rsidRPr="001773E6">
                    <w:rPr>
                      <w:rFonts w:eastAsia="Times New Roman" w:cs="Times New Roman"/>
                      <w:b/>
                      <w:color w:val="000000"/>
                      <w:lang w:val="nn-NO"/>
                    </w:rPr>
                    <w:t>2 500 000,00</w:t>
                  </w:r>
                </w:p>
              </w:tc>
              <w:tc>
                <w:tcPr>
                  <w:tcW w:w="2355" w:type="dxa"/>
                </w:tcPr>
                <w:p w14:paraId="6BF064CF" w14:textId="77777777" w:rsidR="000D6E87" w:rsidRPr="001773E6" w:rsidRDefault="006C3BDE">
                  <w:pPr>
                    <w:widowControl w:val="0"/>
                    <w:autoSpaceDE w:val="0"/>
                    <w:autoSpaceDN w:val="0"/>
                    <w:adjustRightInd w:val="0"/>
                    <w:spacing w:after="0" w:line="240" w:lineRule="auto"/>
                    <w:ind w:right="24"/>
                    <w:jc w:val="right"/>
                    <w:rPr>
                      <w:rFonts w:eastAsia="Times New Roman" w:cs="Times New Roman"/>
                      <w:b/>
                      <w:color w:val="000000"/>
                      <w:lang w:val="nn-NO"/>
                    </w:rPr>
                  </w:pPr>
                  <w:r w:rsidRPr="001773E6">
                    <w:rPr>
                      <w:rFonts w:eastAsia="Times New Roman" w:cs="Times New Roman"/>
                      <w:b/>
                      <w:color w:val="000000"/>
                      <w:lang w:val="nn-NO"/>
                    </w:rPr>
                    <w:t>100 000,00</w:t>
                  </w:r>
                </w:p>
              </w:tc>
              <w:tc>
                <w:tcPr>
                  <w:tcW w:w="1186" w:type="dxa"/>
                </w:tcPr>
                <w:p w14:paraId="00583930"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r w:rsidR="000D6E87" w:rsidRPr="00FA2D1F" w14:paraId="08621ABB" w14:textId="77777777">
              <w:tc>
                <w:tcPr>
                  <w:tcW w:w="3346" w:type="dxa"/>
                </w:tcPr>
                <w:p w14:paraId="51C9CCA2"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266" w:type="dxa"/>
                </w:tcPr>
                <w:p w14:paraId="45BC33B3"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355" w:type="dxa"/>
                </w:tcPr>
                <w:p w14:paraId="6018337D"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1186" w:type="dxa"/>
                </w:tcPr>
                <w:p w14:paraId="1B7C3DF8"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r w:rsidR="000D6E87" w:rsidRPr="00FA2D1F" w14:paraId="6A90C418" w14:textId="77777777">
              <w:tc>
                <w:tcPr>
                  <w:tcW w:w="9153" w:type="dxa"/>
                  <w:gridSpan w:val="4"/>
                </w:tcPr>
                <w:p w14:paraId="36A81DEC" w14:textId="77777777" w:rsidR="000D6E87" w:rsidRPr="001773E6" w:rsidRDefault="006C3BDE">
                  <w:pPr>
                    <w:widowControl w:val="0"/>
                    <w:autoSpaceDE w:val="0"/>
                    <w:autoSpaceDN w:val="0"/>
                    <w:adjustRightInd w:val="0"/>
                    <w:spacing w:before="134" w:after="0" w:line="240" w:lineRule="auto"/>
                    <w:rPr>
                      <w:rFonts w:eastAsia="Times New Roman" w:cs="Times New Roman"/>
                      <w:b/>
                      <w:color w:val="000000"/>
                      <w:lang w:val="nn-NO"/>
                    </w:rPr>
                  </w:pPr>
                  <w:r w:rsidRPr="001773E6">
                    <w:rPr>
                      <w:rFonts w:eastAsia="Times New Roman" w:cs="Times New Roman"/>
                      <w:b/>
                      <w:color w:val="000000"/>
                      <w:lang w:val="nn-NO"/>
                    </w:rPr>
                    <w:t>Helse og meistring</w:t>
                  </w:r>
                </w:p>
              </w:tc>
            </w:tr>
            <w:tr w:rsidR="000D6E87" w:rsidRPr="00FA2D1F" w14:paraId="547A79B2" w14:textId="77777777">
              <w:tc>
                <w:tcPr>
                  <w:tcW w:w="3346" w:type="dxa"/>
                </w:tcPr>
                <w:p w14:paraId="4EBFB2FF" w14:textId="77777777" w:rsidR="000D6E87" w:rsidRPr="001773E6" w:rsidRDefault="006C3BDE">
                  <w:pPr>
                    <w:widowControl w:val="0"/>
                    <w:autoSpaceDE w:val="0"/>
                    <w:autoSpaceDN w:val="0"/>
                    <w:adjustRightInd w:val="0"/>
                    <w:spacing w:before="134" w:after="0" w:line="240" w:lineRule="auto"/>
                    <w:rPr>
                      <w:rFonts w:eastAsia="Times New Roman" w:cs="Times New Roman"/>
                      <w:color w:val="000000"/>
                      <w:lang w:val="nn-NO"/>
                    </w:rPr>
                  </w:pPr>
                  <w:r w:rsidRPr="001773E6">
                    <w:rPr>
                      <w:rFonts w:eastAsia="Times New Roman" w:cs="Times New Roman"/>
                      <w:color w:val="000000"/>
                      <w:lang w:val="nn-NO"/>
                    </w:rPr>
                    <w:t>Ung i Helse</w:t>
                  </w:r>
                </w:p>
              </w:tc>
              <w:tc>
                <w:tcPr>
                  <w:tcW w:w="2266" w:type="dxa"/>
                </w:tcPr>
                <w:p w14:paraId="2B42B828" w14:textId="77777777" w:rsidR="000D6E87" w:rsidRPr="001773E6" w:rsidRDefault="006C3BDE">
                  <w:pPr>
                    <w:widowControl w:val="0"/>
                    <w:autoSpaceDE w:val="0"/>
                    <w:autoSpaceDN w:val="0"/>
                    <w:adjustRightInd w:val="0"/>
                    <w:spacing w:before="66" w:after="0" w:line="240" w:lineRule="auto"/>
                    <w:ind w:right="24"/>
                    <w:jc w:val="right"/>
                    <w:rPr>
                      <w:rFonts w:eastAsia="Times New Roman" w:cs="Times New Roman"/>
                      <w:color w:val="000000"/>
                      <w:lang w:val="nn-NO"/>
                    </w:rPr>
                  </w:pPr>
                  <w:r w:rsidRPr="001773E6">
                    <w:rPr>
                      <w:rFonts w:eastAsia="Times New Roman" w:cs="Times New Roman"/>
                      <w:color w:val="000000"/>
                      <w:lang w:val="nn-NO"/>
                    </w:rPr>
                    <w:t>100 000,00</w:t>
                  </w:r>
                </w:p>
              </w:tc>
              <w:tc>
                <w:tcPr>
                  <w:tcW w:w="2355" w:type="dxa"/>
                </w:tcPr>
                <w:p w14:paraId="399F9001"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1186" w:type="dxa"/>
                </w:tcPr>
                <w:p w14:paraId="3964360E" w14:textId="77777777" w:rsidR="000D6E87" w:rsidRPr="001773E6" w:rsidRDefault="006C3BDE">
                  <w:pPr>
                    <w:widowControl w:val="0"/>
                    <w:autoSpaceDE w:val="0"/>
                    <w:autoSpaceDN w:val="0"/>
                    <w:adjustRightInd w:val="0"/>
                    <w:spacing w:before="134" w:after="0" w:line="240" w:lineRule="auto"/>
                    <w:rPr>
                      <w:rFonts w:eastAsia="Times New Roman" w:cs="Times New Roman"/>
                      <w:color w:val="000000"/>
                      <w:lang w:val="nn-NO"/>
                    </w:rPr>
                  </w:pPr>
                  <w:r w:rsidRPr="001773E6">
                    <w:rPr>
                      <w:rFonts w:eastAsia="Times New Roman" w:cs="Times New Roman"/>
                      <w:color w:val="000000"/>
                      <w:lang w:val="nn-NO"/>
                    </w:rPr>
                    <w:t>Note 4</w:t>
                  </w:r>
                </w:p>
              </w:tc>
            </w:tr>
            <w:tr w:rsidR="000D6E87" w:rsidRPr="00FA2D1F" w14:paraId="05C99150" w14:textId="77777777">
              <w:tc>
                <w:tcPr>
                  <w:tcW w:w="3346" w:type="dxa"/>
                </w:tcPr>
                <w:p w14:paraId="799B8DDB"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Økt grunnbemanning</w:t>
                  </w:r>
                </w:p>
              </w:tc>
              <w:tc>
                <w:tcPr>
                  <w:tcW w:w="2266" w:type="dxa"/>
                </w:tcPr>
                <w:p w14:paraId="5F9E15D9"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355" w:type="dxa"/>
                </w:tcPr>
                <w:p w14:paraId="4EB91972" w14:textId="77777777" w:rsidR="000D6E87" w:rsidRPr="001773E6" w:rsidRDefault="006C3BDE">
                  <w:pPr>
                    <w:widowControl w:val="0"/>
                    <w:autoSpaceDE w:val="0"/>
                    <w:autoSpaceDN w:val="0"/>
                    <w:adjustRightInd w:val="0"/>
                    <w:spacing w:after="0" w:line="240" w:lineRule="auto"/>
                    <w:ind w:right="24"/>
                    <w:jc w:val="right"/>
                    <w:rPr>
                      <w:rFonts w:eastAsia="Times New Roman" w:cs="Times New Roman"/>
                      <w:color w:val="000000"/>
                      <w:lang w:val="nn-NO"/>
                    </w:rPr>
                  </w:pPr>
                  <w:r w:rsidRPr="001773E6">
                    <w:rPr>
                      <w:rFonts w:eastAsia="Times New Roman" w:cs="Times New Roman"/>
                      <w:color w:val="000000"/>
                      <w:lang w:val="nn-NO"/>
                    </w:rPr>
                    <w:t>3 000 000,00</w:t>
                  </w:r>
                </w:p>
              </w:tc>
              <w:tc>
                <w:tcPr>
                  <w:tcW w:w="1186" w:type="dxa"/>
                </w:tcPr>
                <w:p w14:paraId="2E120EAB"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Note 5</w:t>
                  </w:r>
                </w:p>
              </w:tc>
            </w:tr>
            <w:tr w:rsidR="000D6E87" w:rsidRPr="00FA2D1F" w14:paraId="25139811" w14:textId="77777777">
              <w:tc>
                <w:tcPr>
                  <w:tcW w:w="3346" w:type="dxa"/>
                </w:tcPr>
                <w:p w14:paraId="20D85FB7"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Dagsenter Stamnes</w:t>
                  </w:r>
                </w:p>
              </w:tc>
              <w:tc>
                <w:tcPr>
                  <w:tcW w:w="2266" w:type="dxa"/>
                </w:tcPr>
                <w:p w14:paraId="27DCA50E" w14:textId="77777777" w:rsidR="000D6E87" w:rsidRPr="001773E6" w:rsidRDefault="006C3BDE">
                  <w:pPr>
                    <w:widowControl w:val="0"/>
                    <w:autoSpaceDE w:val="0"/>
                    <w:autoSpaceDN w:val="0"/>
                    <w:adjustRightInd w:val="0"/>
                    <w:spacing w:after="0" w:line="240" w:lineRule="auto"/>
                    <w:ind w:right="24"/>
                    <w:jc w:val="right"/>
                    <w:rPr>
                      <w:rFonts w:eastAsia="Times New Roman" w:cs="Times New Roman"/>
                      <w:color w:val="000000"/>
                      <w:lang w:val="nn-NO"/>
                    </w:rPr>
                  </w:pPr>
                  <w:r w:rsidRPr="001773E6">
                    <w:rPr>
                      <w:rFonts w:eastAsia="Times New Roman" w:cs="Times New Roman"/>
                      <w:color w:val="000000"/>
                      <w:lang w:val="nn-NO"/>
                    </w:rPr>
                    <w:t>140 000,00</w:t>
                  </w:r>
                </w:p>
              </w:tc>
              <w:tc>
                <w:tcPr>
                  <w:tcW w:w="2355" w:type="dxa"/>
                </w:tcPr>
                <w:p w14:paraId="56B4DF0E"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1186" w:type="dxa"/>
                </w:tcPr>
                <w:p w14:paraId="73DDF52C"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Note 6</w:t>
                  </w:r>
                </w:p>
              </w:tc>
            </w:tr>
            <w:tr w:rsidR="000D6E87" w:rsidRPr="00FA2D1F" w14:paraId="022EEEA2" w14:textId="77777777">
              <w:tc>
                <w:tcPr>
                  <w:tcW w:w="3346" w:type="dxa"/>
                </w:tcPr>
                <w:p w14:paraId="7BBD7A0C" w14:textId="77777777" w:rsidR="000D6E87" w:rsidRPr="001773E6" w:rsidRDefault="006C3BDE">
                  <w:pPr>
                    <w:widowControl w:val="0"/>
                    <w:autoSpaceDE w:val="0"/>
                    <w:autoSpaceDN w:val="0"/>
                    <w:adjustRightInd w:val="0"/>
                    <w:spacing w:before="28" w:after="0" w:line="240" w:lineRule="auto"/>
                    <w:rPr>
                      <w:rFonts w:eastAsia="Times New Roman" w:cs="Times New Roman"/>
                      <w:b/>
                      <w:color w:val="000000"/>
                      <w:lang w:val="nn-NO"/>
                    </w:rPr>
                  </w:pPr>
                  <w:r w:rsidRPr="001773E6">
                    <w:rPr>
                      <w:rFonts w:eastAsia="Times New Roman" w:cs="Times New Roman"/>
                      <w:b/>
                      <w:color w:val="000000"/>
                      <w:lang w:val="nn-NO"/>
                    </w:rPr>
                    <w:t>Sum</w:t>
                  </w:r>
                </w:p>
              </w:tc>
              <w:tc>
                <w:tcPr>
                  <w:tcW w:w="2266" w:type="dxa"/>
                </w:tcPr>
                <w:p w14:paraId="2F000F34" w14:textId="77777777" w:rsidR="000D6E87" w:rsidRPr="001773E6" w:rsidRDefault="006C3BDE">
                  <w:pPr>
                    <w:widowControl w:val="0"/>
                    <w:autoSpaceDE w:val="0"/>
                    <w:autoSpaceDN w:val="0"/>
                    <w:adjustRightInd w:val="0"/>
                    <w:spacing w:before="14" w:after="0" w:line="240" w:lineRule="auto"/>
                    <w:ind w:right="24"/>
                    <w:jc w:val="right"/>
                    <w:rPr>
                      <w:rFonts w:eastAsia="Times New Roman" w:cs="Times New Roman"/>
                      <w:b/>
                      <w:color w:val="000000"/>
                      <w:lang w:val="nn-NO"/>
                    </w:rPr>
                  </w:pPr>
                  <w:r w:rsidRPr="001773E6">
                    <w:rPr>
                      <w:rFonts w:eastAsia="Times New Roman" w:cs="Times New Roman"/>
                      <w:b/>
                      <w:color w:val="000000"/>
                      <w:lang w:val="nn-NO"/>
                    </w:rPr>
                    <w:t>240 000,00</w:t>
                  </w:r>
                </w:p>
              </w:tc>
              <w:tc>
                <w:tcPr>
                  <w:tcW w:w="2355" w:type="dxa"/>
                </w:tcPr>
                <w:p w14:paraId="305406A6" w14:textId="77777777" w:rsidR="000D6E87" w:rsidRPr="001773E6" w:rsidRDefault="006C3BDE">
                  <w:pPr>
                    <w:widowControl w:val="0"/>
                    <w:autoSpaceDE w:val="0"/>
                    <w:autoSpaceDN w:val="0"/>
                    <w:adjustRightInd w:val="0"/>
                    <w:spacing w:before="14" w:after="0" w:line="240" w:lineRule="auto"/>
                    <w:ind w:right="24"/>
                    <w:jc w:val="right"/>
                    <w:rPr>
                      <w:rFonts w:eastAsia="Times New Roman" w:cs="Times New Roman"/>
                      <w:b/>
                      <w:color w:val="000000"/>
                      <w:lang w:val="nn-NO"/>
                    </w:rPr>
                  </w:pPr>
                  <w:r w:rsidRPr="001773E6">
                    <w:rPr>
                      <w:rFonts w:eastAsia="Times New Roman" w:cs="Times New Roman"/>
                      <w:b/>
                      <w:color w:val="000000"/>
                      <w:lang w:val="nn-NO"/>
                    </w:rPr>
                    <w:t>3 000 000,00</w:t>
                  </w:r>
                </w:p>
              </w:tc>
              <w:tc>
                <w:tcPr>
                  <w:tcW w:w="1186" w:type="dxa"/>
                </w:tcPr>
                <w:p w14:paraId="228FD018"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r w:rsidR="000D6E87" w:rsidRPr="00FA2D1F" w14:paraId="7923CEB5" w14:textId="77777777">
              <w:tc>
                <w:tcPr>
                  <w:tcW w:w="3346" w:type="dxa"/>
                </w:tcPr>
                <w:p w14:paraId="5D855C05"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266" w:type="dxa"/>
                </w:tcPr>
                <w:p w14:paraId="60281B3C"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355" w:type="dxa"/>
                </w:tcPr>
                <w:p w14:paraId="7DA9C175"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1186" w:type="dxa"/>
                </w:tcPr>
                <w:p w14:paraId="746F9E96"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r w:rsidR="000D6E87" w:rsidRPr="00FA2D1F" w14:paraId="5FE689B5" w14:textId="77777777">
              <w:tc>
                <w:tcPr>
                  <w:tcW w:w="3346" w:type="dxa"/>
                </w:tcPr>
                <w:p w14:paraId="6DBDFD72" w14:textId="77777777" w:rsidR="000D6E87" w:rsidRPr="001773E6" w:rsidRDefault="006C3BDE">
                  <w:pPr>
                    <w:widowControl w:val="0"/>
                    <w:autoSpaceDE w:val="0"/>
                    <w:autoSpaceDN w:val="0"/>
                    <w:adjustRightInd w:val="0"/>
                    <w:spacing w:after="0" w:line="240" w:lineRule="auto"/>
                    <w:rPr>
                      <w:rFonts w:eastAsia="Times New Roman" w:cs="Times New Roman"/>
                      <w:b/>
                      <w:color w:val="000000"/>
                      <w:lang w:val="nn-NO"/>
                    </w:rPr>
                  </w:pPr>
                  <w:r w:rsidRPr="001773E6">
                    <w:rPr>
                      <w:rFonts w:eastAsia="Times New Roman" w:cs="Times New Roman"/>
                      <w:b/>
                      <w:color w:val="000000"/>
                      <w:lang w:val="nn-NO"/>
                    </w:rPr>
                    <w:t>Digitalisering, innovasjon og</w:t>
                  </w:r>
                </w:p>
                <w:p w14:paraId="2CB0FCD2" w14:textId="77777777" w:rsidR="000D6E87" w:rsidRPr="001773E6" w:rsidRDefault="006C3BDE">
                  <w:pPr>
                    <w:widowControl w:val="0"/>
                    <w:autoSpaceDE w:val="0"/>
                    <w:autoSpaceDN w:val="0"/>
                    <w:adjustRightInd w:val="0"/>
                    <w:spacing w:before="44" w:after="0" w:line="240" w:lineRule="auto"/>
                    <w:rPr>
                      <w:rFonts w:eastAsia="Times New Roman" w:cs="Times New Roman"/>
                      <w:b/>
                      <w:color w:val="000000"/>
                      <w:lang w:val="nn-NO"/>
                    </w:rPr>
                  </w:pPr>
                  <w:r w:rsidRPr="001773E6">
                    <w:rPr>
                      <w:rFonts w:eastAsia="Times New Roman" w:cs="Times New Roman"/>
                      <w:b/>
                      <w:color w:val="000000"/>
                      <w:lang w:val="nn-NO"/>
                    </w:rPr>
                    <w:t>samfunn</w:t>
                  </w:r>
                </w:p>
              </w:tc>
              <w:tc>
                <w:tcPr>
                  <w:tcW w:w="2266" w:type="dxa"/>
                </w:tcPr>
                <w:p w14:paraId="1CDFC840"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3541" w:type="dxa"/>
                  <w:gridSpan w:val="2"/>
                </w:tcPr>
                <w:p w14:paraId="50120F6C"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r w:rsidR="000D6E87" w:rsidRPr="00FA2D1F" w14:paraId="49C727F8" w14:textId="77777777">
              <w:tc>
                <w:tcPr>
                  <w:tcW w:w="3346" w:type="dxa"/>
                </w:tcPr>
                <w:p w14:paraId="2A3DDF0A" w14:textId="77777777" w:rsidR="000D6E87" w:rsidRPr="001773E6" w:rsidRDefault="006C3BDE">
                  <w:pPr>
                    <w:widowControl w:val="0"/>
                    <w:autoSpaceDE w:val="0"/>
                    <w:autoSpaceDN w:val="0"/>
                    <w:adjustRightInd w:val="0"/>
                    <w:spacing w:before="2" w:after="0" w:line="240" w:lineRule="auto"/>
                    <w:rPr>
                      <w:rFonts w:eastAsia="Times New Roman" w:cs="Times New Roman"/>
                      <w:color w:val="000000"/>
                      <w:lang w:val="nn-NO"/>
                    </w:rPr>
                  </w:pPr>
                  <w:r w:rsidRPr="001773E6">
                    <w:rPr>
                      <w:rFonts w:eastAsia="Times New Roman" w:cs="Times New Roman"/>
                      <w:color w:val="000000"/>
                      <w:lang w:val="nn-NO"/>
                    </w:rPr>
                    <w:t>Vedlikehold av kommunale</w:t>
                  </w:r>
                </w:p>
                <w:p w14:paraId="22A246E5" w14:textId="77777777" w:rsidR="000D6E87" w:rsidRPr="001773E6" w:rsidRDefault="006C3BDE">
                  <w:pPr>
                    <w:widowControl w:val="0"/>
                    <w:autoSpaceDE w:val="0"/>
                    <w:autoSpaceDN w:val="0"/>
                    <w:adjustRightInd w:val="0"/>
                    <w:spacing w:before="41" w:after="0" w:line="240" w:lineRule="auto"/>
                    <w:rPr>
                      <w:rFonts w:eastAsia="Times New Roman" w:cs="Times New Roman"/>
                      <w:color w:val="000000"/>
                      <w:lang w:val="nn-NO"/>
                    </w:rPr>
                  </w:pPr>
                  <w:r w:rsidRPr="001773E6">
                    <w:rPr>
                      <w:rFonts w:eastAsia="Times New Roman" w:cs="Times New Roman"/>
                      <w:color w:val="000000"/>
                      <w:lang w:val="nn-NO"/>
                    </w:rPr>
                    <w:t>bygg</w:t>
                  </w:r>
                </w:p>
              </w:tc>
              <w:tc>
                <w:tcPr>
                  <w:tcW w:w="2266" w:type="dxa"/>
                </w:tcPr>
                <w:p w14:paraId="468684E0" w14:textId="77777777" w:rsidR="000D6E87" w:rsidRPr="001773E6" w:rsidRDefault="006C3BDE">
                  <w:pPr>
                    <w:widowControl w:val="0"/>
                    <w:autoSpaceDE w:val="0"/>
                    <w:autoSpaceDN w:val="0"/>
                    <w:adjustRightInd w:val="0"/>
                    <w:spacing w:before="160" w:after="0" w:line="240" w:lineRule="auto"/>
                    <w:ind w:right="24"/>
                    <w:jc w:val="right"/>
                    <w:rPr>
                      <w:rFonts w:eastAsia="Times New Roman" w:cs="Times New Roman"/>
                      <w:color w:val="000000"/>
                      <w:lang w:val="nn-NO"/>
                    </w:rPr>
                  </w:pPr>
                  <w:r w:rsidRPr="001773E6">
                    <w:rPr>
                      <w:rFonts w:eastAsia="Times New Roman" w:cs="Times New Roman"/>
                      <w:color w:val="000000"/>
                      <w:lang w:val="nn-NO"/>
                    </w:rPr>
                    <w:t>1 000 000,00</w:t>
                  </w:r>
                </w:p>
              </w:tc>
              <w:tc>
                <w:tcPr>
                  <w:tcW w:w="2355" w:type="dxa"/>
                </w:tcPr>
                <w:p w14:paraId="31A45C5E"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1186" w:type="dxa"/>
                </w:tcPr>
                <w:p w14:paraId="09785792" w14:textId="77777777" w:rsidR="000D6E87" w:rsidRPr="001773E6" w:rsidRDefault="000D6E87">
                  <w:pPr>
                    <w:widowControl w:val="0"/>
                    <w:autoSpaceDE w:val="0"/>
                    <w:autoSpaceDN w:val="0"/>
                    <w:adjustRightInd w:val="0"/>
                    <w:spacing w:before="8" w:after="0" w:line="240" w:lineRule="auto"/>
                    <w:rPr>
                      <w:rFonts w:eastAsia="Times New Roman" w:cs="Times New Roman"/>
                      <w:b/>
                      <w:color w:val="000000"/>
                      <w:lang w:val="nn-NO"/>
                    </w:rPr>
                  </w:pPr>
                </w:p>
                <w:p w14:paraId="68C43236"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Note 7</w:t>
                  </w:r>
                </w:p>
              </w:tc>
            </w:tr>
            <w:tr w:rsidR="000D6E87" w:rsidRPr="00FA2D1F" w14:paraId="7C18D190" w14:textId="77777777">
              <w:tc>
                <w:tcPr>
                  <w:tcW w:w="3346" w:type="dxa"/>
                </w:tcPr>
                <w:p w14:paraId="78553393"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Asfaltering</w:t>
                  </w:r>
                </w:p>
              </w:tc>
              <w:tc>
                <w:tcPr>
                  <w:tcW w:w="2266" w:type="dxa"/>
                </w:tcPr>
                <w:p w14:paraId="77A8907A"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355" w:type="dxa"/>
                </w:tcPr>
                <w:p w14:paraId="18BB7EC0" w14:textId="77777777" w:rsidR="000D6E87" w:rsidRPr="001773E6" w:rsidRDefault="006C3BDE">
                  <w:pPr>
                    <w:widowControl w:val="0"/>
                    <w:autoSpaceDE w:val="0"/>
                    <w:autoSpaceDN w:val="0"/>
                    <w:adjustRightInd w:val="0"/>
                    <w:spacing w:after="0" w:line="240" w:lineRule="auto"/>
                    <w:ind w:right="24"/>
                    <w:jc w:val="right"/>
                    <w:rPr>
                      <w:rFonts w:eastAsia="Times New Roman" w:cs="Times New Roman"/>
                      <w:color w:val="000000"/>
                      <w:lang w:val="nn-NO"/>
                    </w:rPr>
                  </w:pPr>
                  <w:r w:rsidRPr="001773E6">
                    <w:rPr>
                      <w:rFonts w:eastAsia="Times New Roman" w:cs="Times New Roman"/>
                      <w:color w:val="000000"/>
                      <w:lang w:val="nn-NO"/>
                    </w:rPr>
                    <w:t>1 500 000,00</w:t>
                  </w:r>
                </w:p>
              </w:tc>
              <w:tc>
                <w:tcPr>
                  <w:tcW w:w="1186" w:type="dxa"/>
                </w:tcPr>
                <w:p w14:paraId="6BFA4AEA"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Note 8</w:t>
                  </w:r>
                </w:p>
              </w:tc>
            </w:tr>
            <w:tr w:rsidR="000D6E87" w:rsidRPr="00FA2D1F" w14:paraId="141B4395" w14:textId="77777777">
              <w:tc>
                <w:tcPr>
                  <w:tcW w:w="3346" w:type="dxa"/>
                </w:tcPr>
                <w:p w14:paraId="5F2C8A81" w14:textId="77777777" w:rsidR="000D6E87" w:rsidRPr="001773E6" w:rsidRDefault="006C3BDE">
                  <w:pPr>
                    <w:widowControl w:val="0"/>
                    <w:autoSpaceDE w:val="0"/>
                    <w:autoSpaceDN w:val="0"/>
                    <w:adjustRightInd w:val="0"/>
                    <w:spacing w:before="2" w:after="0" w:line="240" w:lineRule="auto"/>
                    <w:rPr>
                      <w:rFonts w:eastAsia="Times New Roman" w:cs="Times New Roman"/>
                      <w:color w:val="000000"/>
                      <w:lang w:val="nn-NO"/>
                    </w:rPr>
                  </w:pPr>
                  <w:r w:rsidRPr="001773E6">
                    <w:rPr>
                      <w:rFonts w:eastAsia="Times New Roman" w:cs="Times New Roman"/>
                      <w:color w:val="000000"/>
                      <w:lang w:val="nn-NO"/>
                    </w:rPr>
                    <w:t>Kartlegging kommunale</w:t>
                  </w:r>
                </w:p>
                <w:p w14:paraId="4ACA672E" w14:textId="77777777" w:rsidR="000D6E87" w:rsidRPr="001773E6" w:rsidRDefault="006C3BDE">
                  <w:pPr>
                    <w:widowControl w:val="0"/>
                    <w:autoSpaceDE w:val="0"/>
                    <w:autoSpaceDN w:val="0"/>
                    <w:adjustRightInd w:val="0"/>
                    <w:spacing w:before="41" w:after="0" w:line="240" w:lineRule="auto"/>
                    <w:rPr>
                      <w:rFonts w:eastAsia="Times New Roman" w:cs="Times New Roman"/>
                      <w:color w:val="000000"/>
                      <w:lang w:val="nn-NO"/>
                    </w:rPr>
                  </w:pPr>
                  <w:r w:rsidRPr="001773E6">
                    <w:rPr>
                      <w:rFonts w:eastAsia="Times New Roman" w:cs="Times New Roman"/>
                      <w:color w:val="000000"/>
                      <w:lang w:val="nn-NO"/>
                    </w:rPr>
                    <w:t>kaianlegg</w:t>
                  </w:r>
                </w:p>
              </w:tc>
              <w:tc>
                <w:tcPr>
                  <w:tcW w:w="2266" w:type="dxa"/>
                </w:tcPr>
                <w:p w14:paraId="51E53444"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355" w:type="dxa"/>
                </w:tcPr>
                <w:p w14:paraId="6112E566" w14:textId="77777777" w:rsidR="000D6E87" w:rsidRPr="001773E6" w:rsidRDefault="006C3BDE">
                  <w:pPr>
                    <w:widowControl w:val="0"/>
                    <w:autoSpaceDE w:val="0"/>
                    <w:autoSpaceDN w:val="0"/>
                    <w:adjustRightInd w:val="0"/>
                    <w:spacing w:before="161" w:after="0" w:line="240" w:lineRule="auto"/>
                    <w:ind w:right="24"/>
                    <w:jc w:val="right"/>
                    <w:rPr>
                      <w:rFonts w:eastAsia="Times New Roman" w:cs="Times New Roman"/>
                      <w:color w:val="000000"/>
                      <w:lang w:val="nn-NO"/>
                    </w:rPr>
                  </w:pPr>
                  <w:r w:rsidRPr="001773E6">
                    <w:rPr>
                      <w:rFonts w:eastAsia="Times New Roman" w:cs="Times New Roman"/>
                      <w:color w:val="000000"/>
                      <w:lang w:val="nn-NO"/>
                    </w:rPr>
                    <w:t>500 000,00</w:t>
                  </w:r>
                </w:p>
              </w:tc>
              <w:tc>
                <w:tcPr>
                  <w:tcW w:w="1186" w:type="dxa"/>
                </w:tcPr>
                <w:p w14:paraId="2CF76BF2" w14:textId="77777777" w:rsidR="000D6E87" w:rsidRPr="001773E6" w:rsidRDefault="000D6E87">
                  <w:pPr>
                    <w:widowControl w:val="0"/>
                    <w:autoSpaceDE w:val="0"/>
                    <w:autoSpaceDN w:val="0"/>
                    <w:adjustRightInd w:val="0"/>
                    <w:spacing w:before="8" w:after="0" w:line="240" w:lineRule="auto"/>
                    <w:rPr>
                      <w:rFonts w:eastAsia="Times New Roman" w:cs="Times New Roman"/>
                      <w:b/>
                      <w:color w:val="000000"/>
                      <w:lang w:val="nn-NO"/>
                    </w:rPr>
                  </w:pPr>
                </w:p>
                <w:p w14:paraId="2AF5005A" w14:textId="77777777" w:rsidR="000D6E87" w:rsidRPr="001773E6" w:rsidRDefault="006C3BDE">
                  <w:pPr>
                    <w:widowControl w:val="0"/>
                    <w:autoSpaceDE w:val="0"/>
                    <w:autoSpaceDN w:val="0"/>
                    <w:adjustRightInd w:val="0"/>
                    <w:spacing w:before="1" w:after="0" w:line="240" w:lineRule="auto"/>
                    <w:rPr>
                      <w:rFonts w:eastAsia="Times New Roman" w:cs="Times New Roman"/>
                      <w:color w:val="000000"/>
                      <w:lang w:val="nn-NO"/>
                    </w:rPr>
                  </w:pPr>
                  <w:r w:rsidRPr="001773E6">
                    <w:rPr>
                      <w:rFonts w:eastAsia="Times New Roman" w:cs="Times New Roman"/>
                      <w:color w:val="000000"/>
                      <w:lang w:val="nn-NO"/>
                    </w:rPr>
                    <w:t>Note 9</w:t>
                  </w:r>
                </w:p>
              </w:tc>
            </w:tr>
            <w:tr w:rsidR="000D6E87" w:rsidRPr="00FA2D1F" w14:paraId="1B458E82" w14:textId="77777777">
              <w:tc>
                <w:tcPr>
                  <w:tcW w:w="3346" w:type="dxa"/>
                </w:tcPr>
                <w:p w14:paraId="74FC5828" w14:textId="77777777" w:rsidR="000D6E87" w:rsidRPr="001773E6" w:rsidRDefault="006C3BDE">
                  <w:pPr>
                    <w:widowControl w:val="0"/>
                    <w:autoSpaceDE w:val="0"/>
                    <w:autoSpaceDN w:val="0"/>
                    <w:adjustRightInd w:val="0"/>
                    <w:spacing w:before="101" w:after="0" w:line="240" w:lineRule="auto"/>
                    <w:rPr>
                      <w:rFonts w:eastAsia="Times New Roman" w:cs="Times New Roman"/>
                      <w:color w:val="000000"/>
                      <w:lang w:val="nn-NO"/>
                    </w:rPr>
                  </w:pPr>
                  <w:r w:rsidRPr="001773E6">
                    <w:rPr>
                      <w:rFonts w:eastAsia="Times New Roman" w:cs="Times New Roman"/>
                      <w:color w:val="000000"/>
                      <w:lang w:val="nn-NO"/>
                    </w:rPr>
                    <w:t>ENØK-fond</w:t>
                  </w:r>
                </w:p>
              </w:tc>
              <w:tc>
                <w:tcPr>
                  <w:tcW w:w="2266" w:type="dxa"/>
                </w:tcPr>
                <w:p w14:paraId="0FCEFD1B"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355" w:type="dxa"/>
                </w:tcPr>
                <w:p w14:paraId="12D0B0FB" w14:textId="77777777" w:rsidR="000D6E87" w:rsidRPr="001773E6" w:rsidRDefault="006C3BDE">
                  <w:pPr>
                    <w:widowControl w:val="0"/>
                    <w:autoSpaceDE w:val="0"/>
                    <w:autoSpaceDN w:val="0"/>
                    <w:adjustRightInd w:val="0"/>
                    <w:spacing w:before="50" w:after="0" w:line="240" w:lineRule="auto"/>
                    <w:ind w:right="24"/>
                    <w:jc w:val="right"/>
                    <w:rPr>
                      <w:rFonts w:eastAsia="Times New Roman" w:cs="Times New Roman"/>
                      <w:color w:val="000000"/>
                      <w:lang w:val="nn-NO"/>
                    </w:rPr>
                  </w:pPr>
                  <w:r w:rsidRPr="001773E6">
                    <w:rPr>
                      <w:rFonts w:eastAsia="Times New Roman" w:cs="Times New Roman"/>
                      <w:color w:val="000000"/>
                      <w:lang w:val="nn-NO"/>
                    </w:rPr>
                    <w:t>1 000 000,00</w:t>
                  </w:r>
                </w:p>
              </w:tc>
              <w:tc>
                <w:tcPr>
                  <w:tcW w:w="1186" w:type="dxa"/>
                </w:tcPr>
                <w:p w14:paraId="6B223B30" w14:textId="77777777" w:rsidR="000D6E87" w:rsidRPr="001773E6" w:rsidRDefault="006C3BDE">
                  <w:pPr>
                    <w:widowControl w:val="0"/>
                    <w:autoSpaceDE w:val="0"/>
                    <w:autoSpaceDN w:val="0"/>
                    <w:adjustRightInd w:val="0"/>
                    <w:spacing w:before="101" w:after="0" w:line="240" w:lineRule="auto"/>
                    <w:rPr>
                      <w:rFonts w:eastAsia="Times New Roman" w:cs="Times New Roman"/>
                      <w:color w:val="000000"/>
                      <w:lang w:val="nn-NO"/>
                    </w:rPr>
                  </w:pPr>
                  <w:r w:rsidRPr="001773E6">
                    <w:rPr>
                      <w:rFonts w:eastAsia="Times New Roman" w:cs="Times New Roman"/>
                      <w:color w:val="000000"/>
                      <w:lang w:val="nn-NO"/>
                    </w:rPr>
                    <w:t>Note 10</w:t>
                  </w:r>
                </w:p>
              </w:tc>
            </w:tr>
            <w:tr w:rsidR="000D6E87" w:rsidRPr="00FA2D1F" w14:paraId="283A94B7" w14:textId="77777777">
              <w:tc>
                <w:tcPr>
                  <w:tcW w:w="3346" w:type="dxa"/>
                </w:tcPr>
                <w:p w14:paraId="5678E49F" w14:textId="77777777" w:rsidR="000D6E87" w:rsidRPr="001773E6" w:rsidRDefault="006C3BDE">
                  <w:pPr>
                    <w:widowControl w:val="0"/>
                    <w:autoSpaceDE w:val="0"/>
                    <w:autoSpaceDN w:val="0"/>
                    <w:adjustRightInd w:val="0"/>
                    <w:spacing w:before="2" w:after="0" w:line="240" w:lineRule="auto"/>
                    <w:rPr>
                      <w:rFonts w:eastAsia="Times New Roman" w:cs="Times New Roman"/>
                      <w:b/>
                      <w:color w:val="000000"/>
                      <w:lang w:val="nn-NO"/>
                    </w:rPr>
                  </w:pPr>
                  <w:r w:rsidRPr="001773E6">
                    <w:rPr>
                      <w:rFonts w:eastAsia="Times New Roman" w:cs="Times New Roman"/>
                      <w:b/>
                      <w:color w:val="000000"/>
                      <w:lang w:val="nn-NO"/>
                    </w:rPr>
                    <w:t>Sum</w:t>
                  </w:r>
                </w:p>
              </w:tc>
              <w:tc>
                <w:tcPr>
                  <w:tcW w:w="2266" w:type="dxa"/>
                </w:tcPr>
                <w:p w14:paraId="76E787F7" w14:textId="77777777" w:rsidR="000D6E87" w:rsidRPr="001773E6" w:rsidRDefault="006C3BDE">
                  <w:pPr>
                    <w:widowControl w:val="0"/>
                    <w:autoSpaceDE w:val="0"/>
                    <w:autoSpaceDN w:val="0"/>
                    <w:adjustRightInd w:val="0"/>
                    <w:spacing w:before="2" w:after="0" w:line="240" w:lineRule="auto"/>
                    <w:ind w:right="24"/>
                    <w:jc w:val="right"/>
                    <w:rPr>
                      <w:rFonts w:eastAsia="Times New Roman" w:cs="Times New Roman"/>
                      <w:b/>
                      <w:color w:val="000000"/>
                      <w:lang w:val="nn-NO"/>
                    </w:rPr>
                  </w:pPr>
                  <w:r w:rsidRPr="001773E6">
                    <w:rPr>
                      <w:rFonts w:eastAsia="Times New Roman" w:cs="Times New Roman"/>
                      <w:b/>
                      <w:color w:val="000000"/>
                      <w:lang w:val="nn-NO"/>
                    </w:rPr>
                    <w:t>1 000 000,00</w:t>
                  </w:r>
                </w:p>
              </w:tc>
              <w:tc>
                <w:tcPr>
                  <w:tcW w:w="2355" w:type="dxa"/>
                </w:tcPr>
                <w:p w14:paraId="2B5817A0" w14:textId="77777777" w:rsidR="000D6E87" w:rsidRPr="001773E6" w:rsidRDefault="006C3BDE">
                  <w:pPr>
                    <w:widowControl w:val="0"/>
                    <w:autoSpaceDE w:val="0"/>
                    <w:autoSpaceDN w:val="0"/>
                    <w:adjustRightInd w:val="0"/>
                    <w:spacing w:before="2" w:after="0" w:line="240" w:lineRule="auto"/>
                    <w:ind w:right="24"/>
                    <w:jc w:val="right"/>
                    <w:rPr>
                      <w:rFonts w:eastAsia="Times New Roman" w:cs="Times New Roman"/>
                      <w:b/>
                      <w:color w:val="000000"/>
                      <w:lang w:val="nn-NO"/>
                    </w:rPr>
                  </w:pPr>
                  <w:r w:rsidRPr="001773E6">
                    <w:rPr>
                      <w:rFonts w:eastAsia="Times New Roman" w:cs="Times New Roman"/>
                      <w:b/>
                      <w:color w:val="000000"/>
                      <w:lang w:val="nn-NO"/>
                    </w:rPr>
                    <w:t>3 000 000,00</w:t>
                  </w:r>
                </w:p>
              </w:tc>
              <w:tc>
                <w:tcPr>
                  <w:tcW w:w="1186" w:type="dxa"/>
                </w:tcPr>
                <w:p w14:paraId="6D8F2991"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r w:rsidR="000D6E87" w:rsidRPr="00FA2D1F" w14:paraId="5EB5F1FB" w14:textId="77777777">
              <w:tc>
                <w:tcPr>
                  <w:tcW w:w="3346" w:type="dxa"/>
                </w:tcPr>
                <w:p w14:paraId="6A67FFD4"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266" w:type="dxa"/>
                </w:tcPr>
                <w:p w14:paraId="32CE4F91"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355" w:type="dxa"/>
                </w:tcPr>
                <w:p w14:paraId="2FCF4891"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1186" w:type="dxa"/>
                </w:tcPr>
                <w:p w14:paraId="3E1FA2D1"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r w:rsidR="000D6E87" w:rsidRPr="00FA2D1F" w14:paraId="3DDE3C3C" w14:textId="77777777">
              <w:tc>
                <w:tcPr>
                  <w:tcW w:w="3346" w:type="dxa"/>
                </w:tcPr>
                <w:p w14:paraId="05112405" w14:textId="77777777" w:rsidR="000D6E87" w:rsidRPr="001773E6" w:rsidRDefault="006C3BDE">
                  <w:pPr>
                    <w:widowControl w:val="0"/>
                    <w:autoSpaceDE w:val="0"/>
                    <w:autoSpaceDN w:val="0"/>
                    <w:adjustRightInd w:val="0"/>
                    <w:spacing w:after="0" w:line="240" w:lineRule="auto"/>
                    <w:rPr>
                      <w:rFonts w:eastAsia="Times New Roman" w:cs="Times New Roman"/>
                      <w:b/>
                      <w:color w:val="000000"/>
                      <w:lang w:val="nn-NO"/>
                    </w:rPr>
                  </w:pPr>
                  <w:r w:rsidRPr="001773E6">
                    <w:rPr>
                      <w:rFonts w:eastAsia="Times New Roman" w:cs="Times New Roman"/>
                      <w:b/>
                      <w:color w:val="000000"/>
                      <w:lang w:val="nn-NO"/>
                    </w:rPr>
                    <w:t>Sum tiltak drift</w:t>
                  </w:r>
                </w:p>
              </w:tc>
              <w:tc>
                <w:tcPr>
                  <w:tcW w:w="2266" w:type="dxa"/>
                </w:tcPr>
                <w:p w14:paraId="7D9F94A0" w14:textId="77777777" w:rsidR="000D6E87" w:rsidRPr="001773E6" w:rsidRDefault="006C3BDE">
                  <w:pPr>
                    <w:widowControl w:val="0"/>
                    <w:autoSpaceDE w:val="0"/>
                    <w:autoSpaceDN w:val="0"/>
                    <w:adjustRightInd w:val="0"/>
                    <w:spacing w:after="0" w:line="240" w:lineRule="auto"/>
                    <w:ind w:right="24"/>
                    <w:jc w:val="right"/>
                    <w:rPr>
                      <w:rFonts w:eastAsia="Times New Roman" w:cs="Times New Roman"/>
                      <w:b/>
                      <w:color w:val="000000"/>
                      <w:lang w:val="nn-NO"/>
                    </w:rPr>
                  </w:pPr>
                  <w:r w:rsidRPr="001773E6">
                    <w:rPr>
                      <w:rFonts w:eastAsia="Times New Roman" w:cs="Times New Roman"/>
                      <w:b/>
                      <w:color w:val="000000"/>
                      <w:lang w:val="nn-NO"/>
                    </w:rPr>
                    <w:t>3 740 000,00</w:t>
                  </w:r>
                </w:p>
              </w:tc>
              <w:tc>
                <w:tcPr>
                  <w:tcW w:w="2355" w:type="dxa"/>
                </w:tcPr>
                <w:p w14:paraId="6E15C2E5" w14:textId="77777777" w:rsidR="000D6E87" w:rsidRPr="001773E6" w:rsidRDefault="006C3BDE">
                  <w:pPr>
                    <w:widowControl w:val="0"/>
                    <w:autoSpaceDE w:val="0"/>
                    <w:autoSpaceDN w:val="0"/>
                    <w:adjustRightInd w:val="0"/>
                    <w:spacing w:after="0" w:line="240" w:lineRule="auto"/>
                    <w:ind w:right="24"/>
                    <w:jc w:val="right"/>
                    <w:rPr>
                      <w:rFonts w:eastAsia="Times New Roman" w:cs="Times New Roman"/>
                      <w:b/>
                      <w:color w:val="000000"/>
                      <w:lang w:val="nn-NO"/>
                    </w:rPr>
                  </w:pPr>
                  <w:r w:rsidRPr="001773E6">
                    <w:rPr>
                      <w:rFonts w:eastAsia="Times New Roman" w:cs="Times New Roman"/>
                      <w:b/>
                      <w:color w:val="000000"/>
                      <w:lang w:val="nn-NO"/>
                    </w:rPr>
                    <w:t>6 100 000,00</w:t>
                  </w:r>
                </w:p>
              </w:tc>
              <w:tc>
                <w:tcPr>
                  <w:tcW w:w="1186" w:type="dxa"/>
                </w:tcPr>
                <w:p w14:paraId="53E2C64C"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bl>
          <w:p w14:paraId="11B98F7C" w14:textId="77777777" w:rsidR="000D6E87" w:rsidRPr="001773E6" w:rsidRDefault="000D6E87">
            <w:pPr>
              <w:widowControl w:val="0"/>
              <w:autoSpaceDE w:val="0"/>
              <w:autoSpaceDN w:val="0"/>
              <w:adjustRightInd w:val="0"/>
              <w:rPr>
                <w:rFonts w:eastAsia="Times New Roman" w:cs="Times New Roman"/>
                <w:b/>
                <w:color w:val="000000"/>
                <w:lang w:val="nn-NO"/>
              </w:rPr>
            </w:pPr>
          </w:p>
          <w:p w14:paraId="16C238AE" w14:textId="77777777" w:rsidR="000D6E87" w:rsidRPr="001773E6" w:rsidRDefault="000D6E87">
            <w:pPr>
              <w:widowControl w:val="0"/>
              <w:autoSpaceDE w:val="0"/>
              <w:autoSpaceDN w:val="0"/>
              <w:adjustRightInd w:val="0"/>
              <w:spacing w:before="4"/>
              <w:rPr>
                <w:rFonts w:eastAsia="Times New Roman" w:cs="Times New Roman"/>
                <w:b/>
                <w:color w:val="000000"/>
                <w:lang w:val="nn-NO"/>
              </w:rPr>
            </w:pPr>
          </w:p>
          <w:p w14:paraId="34051A44" w14:textId="77777777" w:rsidR="000D6E87" w:rsidRPr="001773E6" w:rsidRDefault="006C3BDE">
            <w:pPr>
              <w:widowControl w:val="0"/>
              <w:autoSpaceDE w:val="0"/>
              <w:autoSpaceDN w:val="0"/>
              <w:adjustRightInd w:val="0"/>
              <w:rPr>
                <w:rFonts w:eastAsia="Times New Roman" w:cs="Times New Roman"/>
                <w:b/>
                <w:color w:val="000000"/>
                <w:lang w:val="nn-NO"/>
              </w:rPr>
            </w:pPr>
            <w:r w:rsidRPr="001773E6">
              <w:rPr>
                <w:rFonts w:eastAsia="Times New Roman" w:cs="Times New Roman"/>
                <w:b/>
                <w:color w:val="000000"/>
                <w:lang w:val="nn-NO"/>
              </w:rPr>
              <w:t>Note 1 - Redusert nedtrekk skule</w:t>
            </w:r>
          </w:p>
          <w:p w14:paraId="42CD7F3D" w14:textId="77777777" w:rsidR="000D6E87" w:rsidRPr="001773E6" w:rsidRDefault="006C3BDE">
            <w:pPr>
              <w:widowControl w:val="0"/>
              <w:autoSpaceDE w:val="0"/>
              <w:autoSpaceDN w:val="0"/>
              <w:adjustRightInd w:val="0"/>
              <w:spacing w:before="137"/>
              <w:ind w:right="311"/>
              <w:rPr>
                <w:rFonts w:eastAsia="Times New Roman" w:cs="Times New Roman"/>
                <w:color w:val="000000"/>
                <w:lang w:val="nn-NO"/>
              </w:rPr>
            </w:pPr>
            <w:r w:rsidRPr="001773E6">
              <w:rPr>
                <w:rFonts w:eastAsia="Times New Roman" w:cs="Times New Roman"/>
                <w:color w:val="000000"/>
                <w:lang w:val="nn-NO"/>
              </w:rPr>
              <w:t xml:space="preserve">Skulen i Vaksdal leverer gode resultat, men for å halde på kvaliteten i opplæringa er det viktig å oppretthalde tal på vaksne i skulen. For at alle elevar skal få den oppfølginga dei treng blir det foreslått å redusera nedtrekket, og sikra at tolærar- systemet kan fortsetja også i året som kjem. </w:t>
            </w:r>
            <w:r w:rsidRPr="001773E6">
              <w:rPr>
                <w:rFonts w:eastAsia="Times New Roman" w:cs="Times New Roman"/>
                <w:color w:val="000000"/>
                <w:lang w:val="nn-NO"/>
              </w:rPr>
              <w:lastRenderedPageBreak/>
              <w:t>Det er tilført mange flyktningar i skulen, og her må ein vera sikker på at også desse vert tatt hand om på eit vis som byggjer opp rundt god opplæring og integrering.</w:t>
            </w:r>
          </w:p>
          <w:p w14:paraId="60972D83" w14:textId="77777777" w:rsidR="000D6E87" w:rsidRPr="001773E6" w:rsidRDefault="000D6E87">
            <w:pPr>
              <w:widowControl w:val="0"/>
              <w:autoSpaceDE w:val="0"/>
              <w:autoSpaceDN w:val="0"/>
              <w:adjustRightInd w:val="0"/>
              <w:rPr>
                <w:rFonts w:eastAsia="Times New Roman" w:cs="Times New Roman"/>
                <w:color w:val="000000"/>
                <w:lang w:val="nn-NO"/>
              </w:rPr>
            </w:pPr>
          </w:p>
          <w:p w14:paraId="22B9D914" w14:textId="77777777" w:rsidR="000D6E87" w:rsidRPr="001773E6" w:rsidRDefault="006C3BDE">
            <w:pPr>
              <w:widowControl w:val="0"/>
              <w:autoSpaceDE w:val="0"/>
              <w:autoSpaceDN w:val="0"/>
              <w:adjustRightInd w:val="0"/>
              <w:spacing w:before="80"/>
              <w:rPr>
                <w:rFonts w:eastAsia="Times New Roman" w:cs="Times New Roman"/>
                <w:b/>
                <w:color w:val="000000"/>
                <w:lang w:val="nn-NO"/>
              </w:rPr>
            </w:pPr>
            <w:r w:rsidRPr="001773E6">
              <w:rPr>
                <w:rFonts w:eastAsia="Times New Roman" w:cs="Times New Roman"/>
                <w:b/>
                <w:color w:val="000000"/>
                <w:lang w:val="nn-NO"/>
              </w:rPr>
              <w:t>Note 2 - Inkluderingsfond</w:t>
            </w:r>
          </w:p>
          <w:p w14:paraId="4EC9899D" w14:textId="77777777" w:rsidR="000D6E87" w:rsidRPr="001773E6" w:rsidRDefault="006C3BDE">
            <w:pPr>
              <w:widowControl w:val="0"/>
              <w:autoSpaceDE w:val="0"/>
              <w:autoSpaceDN w:val="0"/>
              <w:adjustRightInd w:val="0"/>
              <w:spacing w:before="139"/>
              <w:ind w:right="259"/>
              <w:rPr>
                <w:rFonts w:eastAsia="Times New Roman" w:cs="Times New Roman"/>
                <w:color w:val="000000"/>
                <w:lang w:val="nn-NO"/>
              </w:rPr>
            </w:pPr>
            <w:r w:rsidRPr="001773E6">
              <w:rPr>
                <w:rFonts w:eastAsia="Times New Roman" w:cs="Times New Roman"/>
                <w:color w:val="000000"/>
                <w:lang w:val="nn-NO"/>
              </w:rPr>
              <w:t>Inkluderingsfondet har så vidt starta opp i 2023, og det er ein veg å gå før det er gjort kjent blant innbyggjarane. Det vert foreslått å auka satsinga til 100.000kr, då det utvilsamt er ei stor gruppe innbyggjarar i den aktuelle aldersgruppa, som ikkje er aktiv innan idrett og andre organiserte kulturtiltak.</w:t>
            </w:r>
          </w:p>
          <w:p w14:paraId="24B13277" w14:textId="77777777" w:rsidR="000D6E87" w:rsidRPr="001773E6" w:rsidRDefault="000D6E87">
            <w:pPr>
              <w:widowControl w:val="0"/>
              <w:autoSpaceDE w:val="0"/>
              <w:autoSpaceDN w:val="0"/>
              <w:adjustRightInd w:val="0"/>
              <w:spacing w:before="10"/>
              <w:rPr>
                <w:rFonts w:eastAsia="Times New Roman" w:cs="Times New Roman"/>
                <w:color w:val="000000"/>
                <w:lang w:val="nn-NO"/>
              </w:rPr>
            </w:pPr>
          </w:p>
          <w:p w14:paraId="3CE9BE52" w14:textId="77777777" w:rsidR="000D6E87" w:rsidRPr="001773E6" w:rsidRDefault="006C3BDE">
            <w:pPr>
              <w:widowControl w:val="0"/>
              <w:autoSpaceDE w:val="0"/>
              <w:autoSpaceDN w:val="0"/>
              <w:adjustRightInd w:val="0"/>
              <w:ind w:right="320"/>
              <w:rPr>
                <w:rFonts w:eastAsia="Times New Roman" w:cs="Times New Roman"/>
                <w:color w:val="000000"/>
                <w:lang w:val="nn-NO"/>
              </w:rPr>
            </w:pPr>
            <w:r w:rsidRPr="001773E6">
              <w:rPr>
                <w:rFonts w:eastAsia="Times New Roman" w:cs="Times New Roman"/>
                <w:color w:val="000000"/>
                <w:lang w:val="nn-NO"/>
              </w:rPr>
              <w:t>Det er spesielt få av tilførte flyktningar dei siste åra som tar del i aktivitetar etter skuletid. Her bør ein leggja ned eit ekstra arbeid, og leggja til rette for å starta opp nye idrettstilbod, om det trengs.</w:t>
            </w:r>
          </w:p>
          <w:p w14:paraId="6E372761" w14:textId="77777777" w:rsidR="000D6E87" w:rsidRPr="001773E6" w:rsidRDefault="000D6E87">
            <w:pPr>
              <w:widowControl w:val="0"/>
              <w:autoSpaceDE w:val="0"/>
              <w:autoSpaceDN w:val="0"/>
              <w:adjustRightInd w:val="0"/>
              <w:spacing w:before="1"/>
              <w:rPr>
                <w:rFonts w:eastAsia="Times New Roman" w:cs="Times New Roman"/>
                <w:color w:val="000000"/>
                <w:lang w:val="nn-NO"/>
              </w:rPr>
            </w:pPr>
          </w:p>
          <w:p w14:paraId="54EE9B0A" w14:textId="77777777" w:rsidR="000D6E87" w:rsidRPr="001773E6" w:rsidRDefault="006C3BDE">
            <w:pPr>
              <w:widowControl w:val="0"/>
              <w:autoSpaceDE w:val="0"/>
              <w:autoSpaceDN w:val="0"/>
              <w:adjustRightInd w:val="0"/>
              <w:ind w:right="249"/>
              <w:rPr>
                <w:rFonts w:eastAsia="Times New Roman" w:cs="Times New Roman"/>
                <w:color w:val="000000"/>
                <w:lang w:val="nn-NO"/>
              </w:rPr>
            </w:pPr>
            <w:r w:rsidRPr="001773E6">
              <w:rPr>
                <w:rFonts w:eastAsia="Times New Roman" w:cs="Times New Roman"/>
                <w:color w:val="000000"/>
                <w:lang w:val="nn-NO"/>
              </w:rPr>
              <w:t>Samtidig understrekar me at det må informerast betre om tiltaket, gjennom kommunen sine nettsider, facebooksider, lokalaviser og ved å informere dei aktuelle idrettslag og kulturorganisasjonar betre om ordninga i det nye året.</w:t>
            </w:r>
          </w:p>
          <w:p w14:paraId="60BEB090" w14:textId="77777777" w:rsidR="000D6E87" w:rsidRPr="001773E6" w:rsidRDefault="000D6E87">
            <w:pPr>
              <w:widowControl w:val="0"/>
              <w:autoSpaceDE w:val="0"/>
              <w:autoSpaceDN w:val="0"/>
              <w:adjustRightInd w:val="0"/>
              <w:rPr>
                <w:rFonts w:eastAsia="Times New Roman" w:cs="Times New Roman"/>
                <w:color w:val="000000"/>
                <w:lang w:val="nn-NO"/>
              </w:rPr>
            </w:pPr>
          </w:p>
          <w:p w14:paraId="0E886DAA" w14:textId="77777777" w:rsidR="000D6E87" w:rsidRPr="001773E6" w:rsidRDefault="006C3BDE">
            <w:pPr>
              <w:widowControl w:val="0"/>
              <w:autoSpaceDE w:val="0"/>
              <w:autoSpaceDN w:val="0"/>
              <w:adjustRightInd w:val="0"/>
              <w:rPr>
                <w:rFonts w:eastAsia="Times New Roman" w:cs="Times New Roman"/>
                <w:b/>
                <w:color w:val="000000"/>
                <w:lang w:val="nn-NO"/>
              </w:rPr>
            </w:pPr>
            <w:r w:rsidRPr="001773E6">
              <w:rPr>
                <w:rFonts w:eastAsia="Times New Roman" w:cs="Times New Roman"/>
                <w:b/>
                <w:color w:val="000000"/>
                <w:lang w:val="nn-NO"/>
              </w:rPr>
              <w:t>Note 3 - Ungdomskontakt/Miljøarbeidar</w:t>
            </w:r>
          </w:p>
          <w:p w14:paraId="22E3D512" w14:textId="77777777" w:rsidR="000D6E87" w:rsidRPr="001773E6" w:rsidRDefault="006C3BDE">
            <w:pPr>
              <w:widowControl w:val="0"/>
              <w:autoSpaceDE w:val="0"/>
              <w:autoSpaceDN w:val="0"/>
              <w:adjustRightInd w:val="0"/>
              <w:spacing w:before="140"/>
              <w:ind w:right="249"/>
              <w:rPr>
                <w:rFonts w:eastAsia="Times New Roman" w:cs="Times New Roman"/>
                <w:color w:val="000000"/>
                <w:lang w:val="nn-NO"/>
              </w:rPr>
            </w:pPr>
            <w:r w:rsidRPr="001773E6">
              <w:rPr>
                <w:rFonts w:eastAsia="Times New Roman" w:cs="Times New Roman"/>
                <w:color w:val="000000"/>
                <w:lang w:val="nn-NO"/>
              </w:rPr>
              <w:t>Ungdomsmiljøet er i dag prega av utfordringar med rus, psykiske utfordingar og utanforskap. Det er fleire år sidan det var ein ungdomskontakt tilsett i Vaksdal. Ein trygg, ung vaksen å kunna forhalda seg til i ungdomsmiljøet vil kunna tilføra noko ekstra, der skulen, helsesjukepleiar og foreldra ikkje strekk til.</w:t>
            </w:r>
          </w:p>
          <w:p w14:paraId="1971E3DD" w14:textId="77777777" w:rsidR="000D6E87" w:rsidRPr="001773E6" w:rsidRDefault="000D6E87">
            <w:pPr>
              <w:widowControl w:val="0"/>
              <w:autoSpaceDE w:val="0"/>
              <w:autoSpaceDN w:val="0"/>
              <w:adjustRightInd w:val="0"/>
              <w:spacing w:before="10"/>
              <w:rPr>
                <w:rFonts w:eastAsia="Times New Roman" w:cs="Times New Roman"/>
                <w:color w:val="000000"/>
                <w:lang w:val="nn-NO"/>
              </w:rPr>
            </w:pPr>
          </w:p>
          <w:p w14:paraId="413F6456" w14:textId="77777777" w:rsidR="000D6E87" w:rsidRPr="001773E6" w:rsidRDefault="006C3BDE">
            <w:pPr>
              <w:widowControl w:val="0"/>
              <w:autoSpaceDE w:val="0"/>
              <w:autoSpaceDN w:val="0"/>
              <w:adjustRightInd w:val="0"/>
              <w:rPr>
                <w:rFonts w:eastAsia="Times New Roman" w:cs="Times New Roman"/>
                <w:b/>
                <w:color w:val="000000"/>
                <w:lang w:val="nn-NO"/>
              </w:rPr>
            </w:pPr>
            <w:r w:rsidRPr="001773E6">
              <w:rPr>
                <w:rFonts w:eastAsia="Times New Roman" w:cs="Times New Roman"/>
                <w:b/>
                <w:color w:val="000000"/>
                <w:lang w:val="nn-NO"/>
              </w:rPr>
              <w:t>Note 4 - Ung i helse</w:t>
            </w:r>
          </w:p>
          <w:p w14:paraId="37F902EC" w14:textId="77777777" w:rsidR="000D6E87" w:rsidRPr="001773E6" w:rsidRDefault="006C3BDE">
            <w:pPr>
              <w:widowControl w:val="0"/>
              <w:autoSpaceDE w:val="0"/>
              <w:autoSpaceDN w:val="0"/>
              <w:adjustRightInd w:val="0"/>
              <w:spacing w:before="140"/>
              <w:ind w:right="304"/>
              <w:rPr>
                <w:rFonts w:eastAsia="Times New Roman" w:cs="Times New Roman"/>
                <w:color w:val="000000"/>
                <w:lang w:val="nn-NO"/>
              </w:rPr>
            </w:pPr>
            <w:r w:rsidRPr="001773E6">
              <w:rPr>
                <w:rFonts w:eastAsia="Times New Roman" w:cs="Times New Roman"/>
                <w:color w:val="000000"/>
                <w:lang w:val="nn-NO"/>
              </w:rPr>
              <w:t>Høgre innførte, saman med SP og SV, i 2022 ordninga Ung i Helse. Tiltaket har fått gode tilbakmeldingar frå både brukarane, dei tilsette og ungdommane. Det er sett på som eit god tiltak for å sikra nok aktivitet, og også som eit rekrutteringstiltak for framtida. Potten er videre ført frå 2023, men Høgre foreslår å auke summen med 100 000 for å sikra endå fleire ungdommar moglegheit til å få sommarjobb.</w:t>
            </w:r>
          </w:p>
          <w:p w14:paraId="66F1DCBE" w14:textId="77777777" w:rsidR="000D6E87" w:rsidRPr="001773E6" w:rsidRDefault="000D6E87">
            <w:pPr>
              <w:widowControl w:val="0"/>
              <w:autoSpaceDE w:val="0"/>
              <w:autoSpaceDN w:val="0"/>
              <w:adjustRightInd w:val="0"/>
              <w:rPr>
                <w:rFonts w:eastAsia="Times New Roman" w:cs="Times New Roman"/>
                <w:color w:val="000000"/>
                <w:lang w:val="nn-NO"/>
              </w:rPr>
            </w:pPr>
          </w:p>
          <w:p w14:paraId="67AE4A06" w14:textId="77777777" w:rsidR="000D6E87" w:rsidRPr="001773E6" w:rsidRDefault="006C3BDE">
            <w:pPr>
              <w:widowControl w:val="0"/>
              <w:autoSpaceDE w:val="0"/>
              <w:autoSpaceDN w:val="0"/>
              <w:adjustRightInd w:val="0"/>
              <w:rPr>
                <w:rFonts w:eastAsia="Times New Roman" w:cs="Times New Roman"/>
                <w:b/>
                <w:color w:val="000000"/>
                <w:lang w:val="nn-NO"/>
              </w:rPr>
            </w:pPr>
            <w:r w:rsidRPr="001773E6">
              <w:rPr>
                <w:rFonts w:eastAsia="Times New Roman" w:cs="Times New Roman"/>
                <w:b/>
                <w:color w:val="000000"/>
                <w:lang w:val="nn-NO"/>
              </w:rPr>
              <w:t>Note 5 - Auka grunnbemanning</w:t>
            </w:r>
          </w:p>
          <w:p w14:paraId="245AC2B1" w14:textId="77777777" w:rsidR="000D6E87" w:rsidRPr="001773E6" w:rsidRDefault="006C3BDE">
            <w:pPr>
              <w:widowControl w:val="0"/>
              <w:autoSpaceDE w:val="0"/>
              <w:autoSpaceDN w:val="0"/>
              <w:adjustRightInd w:val="0"/>
              <w:spacing w:before="137"/>
              <w:rPr>
                <w:rFonts w:eastAsia="Times New Roman" w:cs="Times New Roman"/>
                <w:color w:val="000000"/>
                <w:lang w:val="nn-NO"/>
              </w:rPr>
            </w:pPr>
            <w:r w:rsidRPr="001773E6">
              <w:rPr>
                <w:rFonts w:eastAsia="Times New Roman" w:cs="Times New Roman"/>
                <w:color w:val="000000"/>
                <w:lang w:val="nn-NO"/>
              </w:rPr>
              <w:t>Høgre foreslo i Administrasjonsutvalet i august at det i samarbeid med arbeidstakarorganisasjonane blir sett på moglege prøverdningar med auka grunnbemanning innanfor nokre tenestområder / nokre tenestestader. For å kunne gjennomføre ei prøveordning på å auka grunnbemanninga sett me av midlar til dette.</w:t>
            </w:r>
          </w:p>
          <w:p w14:paraId="48EBB31A" w14:textId="77777777" w:rsidR="000D6E87" w:rsidRPr="001773E6" w:rsidRDefault="000D6E87">
            <w:pPr>
              <w:widowControl w:val="0"/>
              <w:autoSpaceDE w:val="0"/>
              <w:autoSpaceDN w:val="0"/>
              <w:adjustRightInd w:val="0"/>
              <w:rPr>
                <w:rFonts w:eastAsia="Times New Roman" w:cs="Times New Roman"/>
                <w:color w:val="000000"/>
                <w:lang w:val="nn-NO"/>
              </w:rPr>
            </w:pPr>
          </w:p>
          <w:p w14:paraId="1542CC22" w14:textId="77777777" w:rsidR="000D6E87" w:rsidRPr="001773E6" w:rsidRDefault="006C3BDE">
            <w:pPr>
              <w:widowControl w:val="0"/>
              <w:autoSpaceDE w:val="0"/>
              <w:autoSpaceDN w:val="0"/>
              <w:adjustRightInd w:val="0"/>
              <w:spacing w:before="67"/>
              <w:rPr>
                <w:rFonts w:eastAsia="Times New Roman" w:cs="Times New Roman"/>
                <w:b/>
                <w:color w:val="000000"/>
                <w:lang w:val="nn-NO"/>
              </w:rPr>
            </w:pPr>
            <w:r w:rsidRPr="001773E6">
              <w:rPr>
                <w:rFonts w:eastAsia="Times New Roman" w:cs="Times New Roman"/>
                <w:b/>
                <w:color w:val="000000"/>
                <w:lang w:val="nn-NO"/>
              </w:rPr>
              <w:t>Note 6 - Dagsenter på Stamnes</w:t>
            </w:r>
          </w:p>
          <w:p w14:paraId="3E9DE61B" w14:textId="77777777" w:rsidR="000D6E87" w:rsidRPr="001773E6" w:rsidRDefault="006C3BDE">
            <w:pPr>
              <w:widowControl w:val="0"/>
              <w:autoSpaceDE w:val="0"/>
              <w:autoSpaceDN w:val="0"/>
              <w:adjustRightInd w:val="0"/>
              <w:spacing w:before="137"/>
              <w:ind w:right="275"/>
              <w:rPr>
                <w:rFonts w:eastAsia="Times New Roman" w:cs="Times New Roman"/>
                <w:color w:val="000000"/>
                <w:lang w:val="nn-NO"/>
              </w:rPr>
            </w:pPr>
            <w:r w:rsidRPr="001773E6">
              <w:rPr>
                <w:rFonts w:eastAsia="Times New Roman" w:cs="Times New Roman"/>
                <w:color w:val="000000"/>
                <w:lang w:val="nn-NO"/>
              </w:rPr>
              <w:t>Dagsentertilbodet er svært viktig for eldre i indre strøk i kommunen, og Høgre meiner det er viktig at det blir oppretthaldt. Me ynskjer å syne ei tydeleg prioritering av dagsenteret, ved å dekke dei 140.000 kronene som trengs for å oppretthalde tilbodet.</w:t>
            </w:r>
          </w:p>
          <w:p w14:paraId="4A9164A9" w14:textId="77777777" w:rsidR="000D6E87" w:rsidRPr="001773E6" w:rsidRDefault="000D6E87">
            <w:pPr>
              <w:widowControl w:val="0"/>
              <w:autoSpaceDE w:val="0"/>
              <w:autoSpaceDN w:val="0"/>
              <w:adjustRightInd w:val="0"/>
              <w:spacing w:before="1"/>
              <w:rPr>
                <w:rFonts w:eastAsia="Times New Roman" w:cs="Times New Roman"/>
                <w:color w:val="000000"/>
                <w:lang w:val="nn-NO"/>
              </w:rPr>
            </w:pPr>
          </w:p>
          <w:p w14:paraId="46CF92D7" w14:textId="77777777" w:rsidR="000D6E87" w:rsidRPr="001773E6" w:rsidRDefault="006C3BDE">
            <w:pPr>
              <w:widowControl w:val="0"/>
              <w:autoSpaceDE w:val="0"/>
              <w:autoSpaceDN w:val="0"/>
              <w:adjustRightInd w:val="0"/>
              <w:rPr>
                <w:rFonts w:eastAsia="Times New Roman" w:cs="Times New Roman"/>
                <w:b/>
                <w:color w:val="000000"/>
                <w:lang w:val="nn-NO"/>
              </w:rPr>
            </w:pPr>
            <w:r w:rsidRPr="001773E6">
              <w:rPr>
                <w:rFonts w:eastAsia="Times New Roman" w:cs="Times New Roman"/>
                <w:b/>
                <w:color w:val="000000"/>
                <w:lang w:val="nn-NO"/>
              </w:rPr>
              <w:t>Note 7 - Vedlikehald av kommunale bygg</w:t>
            </w:r>
          </w:p>
          <w:p w14:paraId="24412E14" w14:textId="77777777" w:rsidR="000D6E87" w:rsidRPr="001773E6" w:rsidRDefault="006C3BDE">
            <w:pPr>
              <w:widowControl w:val="0"/>
              <w:autoSpaceDE w:val="0"/>
              <w:autoSpaceDN w:val="0"/>
              <w:adjustRightInd w:val="0"/>
              <w:spacing w:before="137"/>
              <w:ind w:right="320"/>
              <w:rPr>
                <w:rFonts w:eastAsia="Times New Roman" w:cs="Times New Roman"/>
                <w:color w:val="000000"/>
                <w:lang w:val="nn-NO"/>
              </w:rPr>
            </w:pPr>
            <w:r w:rsidRPr="001773E6">
              <w:rPr>
                <w:rFonts w:eastAsia="Times New Roman" w:cs="Times New Roman"/>
                <w:color w:val="000000"/>
                <w:lang w:val="nn-NO"/>
              </w:rPr>
              <w:t>Vaksdal har både mange aldrande bygg samt fleire nye og flotte bygg, som ein må ta vare på. Det er heilt naudsynt å tilføre midlar til tidleg vedlikehald av desse bygga. Me velger å prioritere å bruke 1 million til dette i årets budsjett, nær ei dobling av det som ligg i budsjettet frå kommunedirektøren. For å i framtida ha kapasitet til å kunna auka dette til det nivået ein burde ligge på må ein vurdere organisering og kompetansebehovet sett opp mot behovet knytt til både dei eldre og dei nye bygga våre.</w:t>
            </w:r>
          </w:p>
          <w:p w14:paraId="73918549" w14:textId="77777777" w:rsidR="000D6E87" w:rsidRPr="001773E6" w:rsidRDefault="000D6E87">
            <w:pPr>
              <w:widowControl w:val="0"/>
              <w:autoSpaceDE w:val="0"/>
              <w:autoSpaceDN w:val="0"/>
              <w:adjustRightInd w:val="0"/>
              <w:spacing w:before="1"/>
              <w:rPr>
                <w:rFonts w:eastAsia="Times New Roman" w:cs="Times New Roman"/>
                <w:color w:val="000000"/>
                <w:lang w:val="nn-NO"/>
              </w:rPr>
            </w:pPr>
          </w:p>
          <w:p w14:paraId="30B3416C" w14:textId="77777777" w:rsidR="000D6E87" w:rsidRPr="001773E6" w:rsidRDefault="006C3BDE">
            <w:pPr>
              <w:widowControl w:val="0"/>
              <w:autoSpaceDE w:val="0"/>
              <w:autoSpaceDN w:val="0"/>
              <w:adjustRightInd w:val="0"/>
              <w:rPr>
                <w:rFonts w:eastAsia="Times New Roman" w:cs="Times New Roman"/>
                <w:b/>
                <w:color w:val="000000"/>
                <w:lang w:val="nn-NO"/>
              </w:rPr>
            </w:pPr>
            <w:r w:rsidRPr="001773E6">
              <w:rPr>
                <w:rFonts w:eastAsia="Times New Roman" w:cs="Times New Roman"/>
                <w:b/>
                <w:color w:val="000000"/>
                <w:lang w:val="nn-NO"/>
              </w:rPr>
              <w:lastRenderedPageBreak/>
              <w:t>Note 8 - Asfaltering</w:t>
            </w:r>
          </w:p>
          <w:p w14:paraId="67E1A878" w14:textId="77777777" w:rsidR="000D6E87" w:rsidRPr="001773E6" w:rsidRDefault="006C3BDE">
            <w:pPr>
              <w:widowControl w:val="0"/>
              <w:autoSpaceDE w:val="0"/>
              <w:autoSpaceDN w:val="0"/>
              <w:adjustRightInd w:val="0"/>
              <w:spacing w:before="140"/>
              <w:ind w:right="249"/>
              <w:rPr>
                <w:rFonts w:eastAsia="Times New Roman" w:cs="Times New Roman"/>
                <w:color w:val="000000"/>
                <w:lang w:val="nn-NO"/>
              </w:rPr>
            </w:pPr>
            <w:r w:rsidRPr="001773E6">
              <w:rPr>
                <w:rFonts w:eastAsia="Times New Roman" w:cs="Times New Roman"/>
                <w:color w:val="000000"/>
                <w:lang w:val="nn-NO"/>
              </w:rPr>
              <w:t>Det er stadig eit stort etterslep på vedlikehald av vegane i Vaksdal. For å ta unna noko meir av det som trengs av midlar vert det løyva 1,5 millionar kroner i budsjettet for 2024.</w:t>
            </w:r>
          </w:p>
          <w:p w14:paraId="5708F46F" w14:textId="77777777" w:rsidR="000D6E87" w:rsidRPr="001773E6" w:rsidRDefault="000D6E87">
            <w:pPr>
              <w:widowControl w:val="0"/>
              <w:autoSpaceDE w:val="0"/>
              <w:autoSpaceDN w:val="0"/>
              <w:adjustRightInd w:val="0"/>
              <w:spacing w:before="11"/>
              <w:rPr>
                <w:rFonts w:eastAsia="Times New Roman" w:cs="Times New Roman"/>
                <w:color w:val="000000"/>
                <w:lang w:val="nn-NO"/>
              </w:rPr>
            </w:pPr>
          </w:p>
          <w:p w14:paraId="0D96354C" w14:textId="77777777" w:rsidR="000D6E87" w:rsidRPr="001773E6" w:rsidRDefault="006C3BDE">
            <w:pPr>
              <w:widowControl w:val="0"/>
              <w:autoSpaceDE w:val="0"/>
              <w:autoSpaceDN w:val="0"/>
              <w:adjustRightInd w:val="0"/>
              <w:rPr>
                <w:rFonts w:eastAsia="Times New Roman" w:cs="Times New Roman"/>
                <w:b/>
                <w:color w:val="000000"/>
                <w:lang w:val="nn-NO"/>
              </w:rPr>
            </w:pPr>
            <w:r w:rsidRPr="001773E6">
              <w:rPr>
                <w:rFonts w:eastAsia="Times New Roman" w:cs="Times New Roman"/>
                <w:b/>
                <w:color w:val="000000"/>
                <w:lang w:val="nn-NO"/>
              </w:rPr>
              <w:t>Note 9 - Kartlegging av kommunale kaianlegg</w:t>
            </w:r>
          </w:p>
          <w:p w14:paraId="56875875" w14:textId="77777777" w:rsidR="000D6E87" w:rsidRPr="001773E6" w:rsidRDefault="006C3BDE">
            <w:pPr>
              <w:widowControl w:val="0"/>
              <w:autoSpaceDE w:val="0"/>
              <w:autoSpaceDN w:val="0"/>
              <w:adjustRightInd w:val="0"/>
              <w:spacing w:before="137"/>
              <w:ind w:right="311"/>
              <w:rPr>
                <w:rFonts w:eastAsia="Times New Roman" w:cs="Times New Roman"/>
                <w:color w:val="000000"/>
                <w:lang w:val="nn-NO"/>
              </w:rPr>
            </w:pPr>
            <w:r w:rsidRPr="001773E6">
              <w:rPr>
                <w:rFonts w:eastAsia="Times New Roman" w:cs="Times New Roman"/>
                <w:color w:val="000000"/>
                <w:lang w:val="nn-NO"/>
              </w:rPr>
              <w:t>Det er gjort kjent gjennom media at det ikkje er oversikt over tilstand av kommunale kaianlegg. Det vert løyva kr. 500.000 til å laga ein tilstandsrapport av alle anlegga, samt prisoverslag der det trengs å setta i stand anlegga til båttransport.</w:t>
            </w:r>
          </w:p>
          <w:p w14:paraId="21597505" w14:textId="77777777" w:rsidR="000D6E87" w:rsidRPr="001773E6" w:rsidRDefault="006C3BDE">
            <w:pPr>
              <w:widowControl w:val="0"/>
              <w:autoSpaceDE w:val="0"/>
              <w:autoSpaceDN w:val="0"/>
              <w:adjustRightInd w:val="0"/>
              <w:spacing w:before="2"/>
              <w:ind w:right="249"/>
              <w:rPr>
                <w:rFonts w:eastAsia="Times New Roman" w:cs="Times New Roman"/>
                <w:color w:val="000000"/>
                <w:lang w:val="nn-NO"/>
              </w:rPr>
            </w:pPr>
            <w:r w:rsidRPr="001773E6">
              <w:rPr>
                <w:rFonts w:eastAsia="Times New Roman" w:cs="Times New Roman"/>
                <w:color w:val="000000"/>
                <w:lang w:val="nn-NO"/>
              </w:rPr>
              <w:t>Tilstandsrapporten skal kunna nyttast som eit utgangspunkt for å gjera beslutningar for framtidig bruk innan reiselivet og bør syne tydeleg kva båtar som kan leggja til, samt kva utfordringar som fins ved anlegga.</w:t>
            </w:r>
          </w:p>
          <w:p w14:paraId="7FEB0599" w14:textId="77777777" w:rsidR="000D6E87" w:rsidRPr="001773E6" w:rsidRDefault="000D6E87">
            <w:pPr>
              <w:widowControl w:val="0"/>
              <w:autoSpaceDE w:val="0"/>
              <w:autoSpaceDN w:val="0"/>
              <w:adjustRightInd w:val="0"/>
              <w:rPr>
                <w:rFonts w:eastAsia="Times New Roman" w:cs="Times New Roman"/>
                <w:color w:val="000000"/>
                <w:lang w:val="nn-NO"/>
              </w:rPr>
            </w:pPr>
          </w:p>
          <w:p w14:paraId="7642B50A" w14:textId="77777777" w:rsidR="000D6E87" w:rsidRPr="001773E6" w:rsidRDefault="006C3BDE">
            <w:pPr>
              <w:widowControl w:val="0"/>
              <w:autoSpaceDE w:val="0"/>
              <w:autoSpaceDN w:val="0"/>
              <w:adjustRightInd w:val="0"/>
              <w:rPr>
                <w:rFonts w:eastAsia="Times New Roman" w:cs="Times New Roman"/>
                <w:b/>
                <w:color w:val="000000"/>
                <w:lang w:val="nn-NO"/>
              </w:rPr>
            </w:pPr>
            <w:r w:rsidRPr="001773E6">
              <w:rPr>
                <w:rFonts w:eastAsia="Times New Roman" w:cs="Times New Roman"/>
                <w:b/>
                <w:color w:val="000000"/>
                <w:lang w:val="nn-NO"/>
              </w:rPr>
              <w:t>Note 10 - ENØK-fond</w:t>
            </w:r>
          </w:p>
          <w:p w14:paraId="78284793" w14:textId="77777777" w:rsidR="000D6E87" w:rsidRPr="001773E6" w:rsidRDefault="006C3BDE">
            <w:pPr>
              <w:widowControl w:val="0"/>
              <w:autoSpaceDE w:val="0"/>
              <w:autoSpaceDN w:val="0"/>
              <w:adjustRightInd w:val="0"/>
              <w:spacing w:before="137"/>
              <w:ind w:right="249"/>
              <w:rPr>
                <w:rFonts w:eastAsia="Times New Roman" w:cs="Times New Roman"/>
                <w:color w:val="000000"/>
                <w:lang w:val="nn-NO"/>
              </w:rPr>
            </w:pPr>
            <w:r w:rsidRPr="001773E6">
              <w:rPr>
                <w:rFonts w:eastAsia="Times New Roman" w:cs="Times New Roman"/>
                <w:color w:val="000000"/>
                <w:lang w:val="nn-NO"/>
              </w:rPr>
              <w:t>Tiltak til energieffektivisering har vore eit svært attraktivt tilbod. Me ynskjer å vidareføra satsinga, og tilskot kan utbetalast til eigarar av bustader der det ikkje er innvilga tilskot i 2023.</w:t>
            </w:r>
          </w:p>
          <w:p w14:paraId="3C4ED7DA" w14:textId="77777777" w:rsidR="000D6E87" w:rsidRPr="001773E6" w:rsidRDefault="000D6E87">
            <w:pPr>
              <w:widowControl w:val="0"/>
              <w:autoSpaceDE w:val="0"/>
              <w:autoSpaceDN w:val="0"/>
              <w:adjustRightInd w:val="0"/>
              <w:rPr>
                <w:rFonts w:eastAsia="Times New Roman" w:cs="Times New Roman"/>
                <w:color w:val="000000"/>
                <w:lang w:val="nn-NO"/>
              </w:rPr>
            </w:pPr>
          </w:p>
          <w:p w14:paraId="37BB8D01" w14:textId="77777777" w:rsidR="000D6E87" w:rsidRPr="001773E6" w:rsidRDefault="006C3BDE">
            <w:pPr>
              <w:widowControl w:val="0"/>
              <w:autoSpaceDE w:val="0"/>
              <w:autoSpaceDN w:val="0"/>
              <w:adjustRightInd w:val="0"/>
              <w:spacing w:before="67"/>
              <w:rPr>
                <w:rFonts w:eastAsia="Times New Roman" w:cs="Times New Roman"/>
                <w:b/>
                <w:color w:val="000000"/>
                <w:lang w:val="nn-NO"/>
              </w:rPr>
            </w:pPr>
            <w:r w:rsidRPr="001773E6">
              <w:rPr>
                <w:rFonts w:eastAsia="Times New Roman" w:cs="Times New Roman"/>
                <w:b/>
                <w:color w:val="000000"/>
                <w:lang w:val="nn-NO"/>
              </w:rPr>
              <w:t>Del 2: Investeringsbudsjett</w:t>
            </w:r>
          </w:p>
          <w:p w14:paraId="311D2BCB" w14:textId="77777777" w:rsidR="000D6E87" w:rsidRPr="001773E6" w:rsidRDefault="000D6E87">
            <w:pPr>
              <w:widowControl w:val="0"/>
              <w:autoSpaceDE w:val="0"/>
              <w:autoSpaceDN w:val="0"/>
              <w:adjustRightInd w:val="0"/>
              <w:rPr>
                <w:rFonts w:eastAsia="Times New Roman" w:cs="Times New Roman"/>
                <w:b/>
                <w:color w:val="000000"/>
                <w:lang w:val="nn-NO"/>
              </w:rPr>
            </w:pPr>
          </w:p>
          <w:p w14:paraId="4725C8B6" w14:textId="77777777" w:rsidR="000D6E87" w:rsidRPr="001773E6" w:rsidRDefault="000D6E87">
            <w:pPr>
              <w:widowControl w:val="0"/>
              <w:autoSpaceDE w:val="0"/>
              <w:autoSpaceDN w:val="0"/>
              <w:adjustRightInd w:val="0"/>
              <w:spacing w:before="11"/>
              <w:rPr>
                <w:rFonts w:eastAsia="Times New Roman" w:cs="Times New Roman"/>
                <w:b/>
                <w:color w:val="000000"/>
                <w:lang w:val="nn-NO"/>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 w:type="dxa"/>
                <w:left w:w="10" w:type="dxa"/>
                <w:bottom w:w="10" w:type="dxa"/>
                <w:right w:w="10" w:type="dxa"/>
              </w:tblCellMar>
              <w:tblLook w:val="0000" w:firstRow="0" w:lastRow="0" w:firstColumn="0" w:lastColumn="0" w:noHBand="0" w:noVBand="0"/>
            </w:tblPr>
            <w:tblGrid>
              <w:gridCol w:w="2204"/>
              <w:gridCol w:w="2833"/>
              <w:gridCol w:w="2390"/>
              <w:gridCol w:w="1294"/>
            </w:tblGrid>
            <w:tr w:rsidR="000D6E87" w:rsidRPr="00FA2D1F" w14:paraId="67EFE552" w14:textId="77777777">
              <w:tc>
                <w:tcPr>
                  <w:tcW w:w="9004" w:type="dxa"/>
                  <w:gridSpan w:val="4"/>
                </w:tcPr>
                <w:p w14:paraId="0F91D047" w14:textId="77777777" w:rsidR="000D6E87" w:rsidRPr="001773E6" w:rsidRDefault="006C3BDE">
                  <w:pPr>
                    <w:widowControl w:val="0"/>
                    <w:autoSpaceDE w:val="0"/>
                    <w:autoSpaceDN w:val="0"/>
                    <w:adjustRightInd w:val="0"/>
                    <w:spacing w:after="0" w:line="240" w:lineRule="auto"/>
                    <w:rPr>
                      <w:rFonts w:eastAsia="Times New Roman" w:cs="Times New Roman"/>
                      <w:b/>
                      <w:color w:val="000000"/>
                      <w:lang w:val="nn-NO"/>
                    </w:rPr>
                  </w:pPr>
                  <w:r w:rsidRPr="001773E6">
                    <w:rPr>
                      <w:rFonts w:eastAsia="Times New Roman" w:cs="Times New Roman"/>
                      <w:b/>
                      <w:color w:val="000000"/>
                      <w:lang w:val="nn-NO"/>
                    </w:rPr>
                    <w:t>Tiltak- investeringar</w:t>
                  </w:r>
                </w:p>
              </w:tc>
            </w:tr>
            <w:tr w:rsidR="000D6E87" w:rsidRPr="00FA2D1F" w14:paraId="0E155A36" w14:textId="77777777">
              <w:tc>
                <w:tcPr>
                  <w:tcW w:w="2252" w:type="dxa"/>
                </w:tcPr>
                <w:p w14:paraId="793D5719"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941" w:type="dxa"/>
                </w:tcPr>
                <w:p w14:paraId="414351E5" w14:textId="77777777" w:rsidR="000D6E87" w:rsidRPr="001773E6" w:rsidRDefault="006C3BDE">
                  <w:pPr>
                    <w:widowControl w:val="0"/>
                    <w:autoSpaceDE w:val="0"/>
                    <w:autoSpaceDN w:val="0"/>
                    <w:adjustRightInd w:val="0"/>
                    <w:spacing w:after="0" w:line="240" w:lineRule="auto"/>
                    <w:rPr>
                      <w:rFonts w:eastAsia="Times New Roman" w:cs="Times New Roman"/>
                      <w:b/>
                      <w:color w:val="000000"/>
                      <w:lang w:val="nn-NO"/>
                    </w:rPr>
                  </w:pPr>
                  <w:r w:rsidRPr="001773E6">
                    <w:rPr>
                      <w:rFonts w:eastAsia="Times New Roman" w:cs="Times New Roman"/>
                      <w:b/>
                      <w:color w:val="000000"/>
                      <w:lang w:val="nn-NO"/>
                    </w:rPr>
                    <w:t>2024</w:t>
                  </w:r>
                </w:p>
              </w:tc>
              <w:tc>
                <w:tcPr>
                  <w:tcW w:w="2476" w:type="dxa"/>
                </w:tcPr>
                <w:p w14:paraId="4EA982C0" w14:textId="77777777" w:rsidR="000D6E87" w:rsidRPr="001773E6" w:rsidRDefault="006C3BDE">
                  <w:pPr>
                    <w:widowControl w:val="0"/>
                    <w:autoSpaceDE w:val="0"/>
                    <w:autoSpaceDN w:val="0"/>
                    <w:adjustRightInd w:val="0"/>
                    <w:spacing w:after="0" w:line="240" w:lineRule="auto"/>
                    <w:rPr>
                      <w:rFonts w:eastAsia="Times New Roman" w:cs="Times New Roman"/>
                      <w:b/>
                      <w:color w:val="000000"/>
                      <w:lang w:val="nn-NO"/>
                    </w:rPr>
                  </w:pPr>
                  <w:r w:rsidRPr="001773E6">
                    <w:rPr>
                      <w:rFonts w:eastAsia="Times New Roman" w:cs="Times New Roman"/>
                      <w:b/>
                      <w:color w:val="000000"/>
                      <w:lang w:val="nn-NO"/>
                    </w:rPr>
                    <w:t>2025</w:t>
                  </w:r>
                </w:p>
              </w:tc>
              <w:tc>
                <w:tcPr>
                  <w:tcW w:w="1335" w:type="dxa"/>
                </w:tcPr>
                <w:p w14:paraId="5809E14E"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r w:rsidR="000D6E87" w:rsidRPr="00FA2D1F" w14:paraId="2A6607A5" w14:textId="77777777">
              <w:tc>
                <w:tcPr>
                  <w:tcW w:w="2252" w:type="dxa"/>
                </w:tcPr>
                <w:p w14:paraId="64327A2B" w14:textId="77777777" w:rsidR="000D6E87" w:rsidRPr="001773E6" w:rsidRDefault="006C3BDE">
                  <w:pPr>
                    <w:widowControl w:val="0"/>
                    <w:autoSpaceDE w:val="0"/>
                    <w:autoSpaceDN w:val="0"/>
                    <w:adjustRightInd w:val="0"/>
                    <w:spacing w:before="2" w:after="0" w:line="240" w:lineRule="auto"/>
                    <w:rPr>
                      <w:rFonts w:eastAsia="Times New Roman" w:cs="Times New Roman"/>
                      <w:color w:val="000000"/>
                      <w:lang w:val="nn-NO"/>
                    </w:rPr>
                  </w:pPr>
                  <w:r w:rsidRPr="001773E6">
                    <w:rPr>
                      <w:rFonts w:eastAsia="Times New Roman" w:cs="Times New Roman"/>
                      <w:color w:val="000000"/>
                      <w:lang w:val="nn-NO"/>
                    </w:rPr>
                    <w:t>Barnehage dale</w:t>
                  </w:r>
                </w:p>
              </w:tc>
              <w:tc>
                <w:tcPr>
                  <w:tcW w:w="2941" w:type="dxa"/>
                </w:tcPr>
                <w:p w14:paraId="7F85B86E" w14:textId="77777777" w:rsidR="000D6E87" w:rsidRPr="001773E6" w:rsidRDefault="006C3BDE">
                  <w:pPr>
                    <w:widowControl w:val="0"/>
                    <w:autoSpaceDE w:val="0"/>
                    <w:autoSpaceDN w:val="0"/>
                    <w:adjustRightInd w:val="0"/>
                    <w:spacing w:before="2" w:after="0" w:line="240" w:lineRule="auto"/>
                    <w:ind w:right="25"/>
                    <w:jc w:val="right"/>
                    <w:rPr>
                      <w:rFonts w:eastAsia="Times New Roman" w:cs="Times New Roman"/>
                      <w:color w:val="000000"/>
                      <w:lang w:val="nn-NO"/>
                    </w:rPr>
                  </w:pPr>
                  <w:r w:rsidRPr="001773E6">
                    <w:rPr>
                      <w:rFonts w:eastAsia="Times New Roman" w:cs="Times New Roman"/>
                      <w:color w:val="000000"/>
                      <w:lang w:val="nn-NO"/>
                    </w:rPr>
                    <w:t>−14 500 000,00</w:t>
                  </w:r>
                </w:p>
              </w:tc>
              <w:tc>
                <w:tcPr>
                  <w:tcW w:w="2476" w:type="dxa"/>
                </w:tcPr>
                <w:p w14:paraId="48015AFB" w14:textId="77777777" w:rsidR="000D6E87" w:rsidRPr="001773E6" w:rsidRDefault="006C3BDE">
                  <w:pPr>
                    <w:widowControl w:val="0"/>
                    <w:autoSpaceDE w:val="0"/>
                    <w:autoSpaceDN w:val="0"/>
                    <w:adjustRightInd w:val="0"/>
                    <w:spacing w:before="2" w:after="0" w:line="240" w:lineRule="auto"/>
                    <w:ind w:right="26"/>
                    <w:jc w:val="right"/>
                    <w:rPr>
                      <w:rFonts w:eastAsia="Times New Roman" w:cs="Times New Roman"/>
                      <w:color w:val="000000"/>
                      <w:lang w:val="nn-NO"/>
                    </w:rPr>
                  </w:pPr>
                  <w:r w:rsidRPr="001773E6">
                    <w:rPr>
                      <w:rFonts w:eastAsia="Times New Roman" w:cs="Times New Roman"/>
                      <w:color w:val="000000"/>
                      <w:lang w:val="nn-NO"/>
                    </w:rPr>
                    <w:t>15 000 000,00</w:t>
                  </w:r>
                </w:p>
              </w:tc>
              <w:tc>
                <w:tcPr>
                  <w:tcW w:w="1335" w:type="dxa"/>
                </w:tcPr>
                <w:p w14:paraId="770C354F" w14:textId="77777777" w:rsidR="000D6E87" w:rsidRPr="001773E6" w:rsidRDefault="006C3BDE">
                  <w:pPr>
                    <w:widowControl w:val="0"/>
                    <w:autoSpaceDE w:val="0"/>
                    <w:autoSpaceDN w:val="0"/>
                    <w:adjustRightInd w:val="0"/>
                    <w:spacing w:before="2" w:after="0" w:line="240" w:lineRule="auto"/>
                    <w:rPr>
                      <w:rFonts w:eastAsia="Times New Roman" w:cs="Times New Roman"/>
                      <w:color w:val="000000"/>
                      <w:lang w:val="nn-NO"/>
                    </w:rPr>
                  </w:pPr>
                  <w:r w:rsidRPr="001773E6">
                    <w:rPr>
                      <w:rFonts w:eastAsia="Times New Roman" w:cs="Times New Roman"/>
                      <w:color w:val="000000"/>
                      <w:lang w:val="nn-NO"/>
                    </w:rPr>
                    <w:t>Note 11</w:t>
                  </w:r>
                </w:p>
              </w:tc>
            </w:tr>
            <w:tr w:rsidR="000D6E87" w:rsidRPr="00FA2D1F" w14:paraId="2C02B1E7" w14:textId="77777777">
              <w:tc>
                <w:tcPr>
                  <w:tcW w:w="2252" w:type="dxa"/>
                </w:tcPr>
                <w:p w14:paraId="274006CE"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Lys Geitabakken</w:t>
                  </w:r>
                </w:p>
              </w:tc>
              <w:tc>
                <w:tcPr>
                  <w:tcW w:w="2941" w:type="dxa"/>
                </w:tcPr>
                <w:p w14:paraId="5E51D9B6" w14:textId="77777777" w:rsidR="000D6E87" w:rsidRPr="001773E6" w:rsidRDefault="006C3BDE">
                  <w:pPr>
                    <w:widowControl w:val="0"/>
                    <w:autoSpaceDE w:val="0"/>
                    <w:autoSpaceDN w:val="0"/>
                    <w:adjustRightInd w:val="0"/>
                    <w:spacing w:after="0" w:line="240" w:lineRule="auto"/>
                    <w:ind w:right="25"/>
                    <w:jc w:val="right"/>
                    <w:rPr>
                      <w:rFonts w:eastAsia="Times New Roman" w:cs="Times New Roman"/>
                      <w:color w:val="000000"/>
                      <w:lang w:val="nn-NO"/>
                    </w:rPr>
                  </w:pPr>
                  <w:r w:rsidRPr="001773E6">
                    <w:rPr>
                      <w:rFonts w:eastAsia="Times New Roman" w:cs="Times New Roman"/>
                      <w:color w:val="000000"/>
                      <w:lang w:val="nn-NO"/>
                    </w:rPr>
                    <w:t>600 000,00</w:t>
                  </w:r>
                </w:p>
              </w:tc>
              <w:tc>
                <w:tcPr>
                  <w:tcW w:w="2476" w:type="dxa"/>
                </w:tcPr>
                <w:p w14:paraId="051A02E6"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1335" w:type="dxa"/>
                </w:tcPr>
                <w:p w14:paraId="51EDD49F"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Note 12</w:t>
                  </w:r>
                </w:p>
              </w:tc>
            </w:tr>
            <w:tr w:rsidR="000D6E87" w:rsidRPr="00FA2D1F" w14:paraId="76D2EE17" w14:textId="77777777">
              <w:tc>
                <w:tcPr>
                  <w:tcW w:w="2252" w:type="dxa"/>
                </w:tcPr>
                <w:p w14:paraId="7E6FB219"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941" w:type="dxa"/>
                </w:tcPr>
                <w:p w14:paraId="1E10585A"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476" w:type="dxa"/>
                </w:tcPr>
                <w:p w14:paraId="741A447E"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1335" w:type="dxa"/>
                </w:tcPr>
                <w:p w14:paraId="2EC280C6"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r w:rsidR="000D6E87" w:rsidRPr="00FA2D1F" w14:paraId="703EC22B" w14:textId="77777777">
              <w:tc>
                <w:tcPr>
                  <w:tcW w:w="2252" w:type="dxa"/>
                </w:tcPr>
                <w:p w14:paraId="1504D11C" w14:textId="77777777" w:rsidR="000D6E87" w:rsidRPr="001773E6" w:rsidRDefault="006C3BDE">
                  <w:pPr>
                    <w:widowControl w:val="0"/>
                    <w:autoSpaceDE w:val="0"/>
                    <w:autoSpaceDN w:val="0"/>
                    <w:adjustRightInd w:val="0"/>
                    <w:spacing w:before="2" w:after="0" w:line="240" w:lineRule="auto"/>
                    <w:rPr>
                      <w:rFonts w:eastAsia="Times New Roman" w:cs="Times New Roman"/>
                      <w:b/>
                      <w:color w:val="000000"/>
                      <w:lang w:val="nn-NO"/>
                    </w:rPr>
                  </w:pPr>
                  <w:r w:rsidRPr="001773E6">
                    <w:rPr>
                      <w:rFonts w:eastAsia="Times New Roman" w:cs="Times New Roman"/>
                      <w:b/>
                      <w:color w:val="000000"/>
                      <w:lang w:val="nn-NO"/>
                    </w:rPr>
                    <w:t>Sum investeringar</w:t>
                  </w:r>
                </w:p>
              </w:tc>
              <w:tc>
                <w:tcPr>
                  <w:tcW w:w="2941" w:type="dxa"/>
                </w:tcPr>
                <w:p w14:paraId="74D6D03F" w14:textId="77777777" w:rsidR="000D6E87" w:rsidRPr="001773E6" w:rsidRDefault="006C3BDE">
                  <w:pPr>
                    <w:widowControl w:val="0"/>
                    <w:autoSpaceDE w:val="0"/>
                    <w:autoSpaceDN w:val="0"/>
                    <w:adjustRightInd w:val="0"/>
                    <w:spacing w:before="2" w:after="0" w:line="240" w:lineRule="auto"/>
                    <w:ind w:right="25"/>
                    <w:jc w:val="right"/>
                    <w:rPr>
                      <w:rFonts w:eastAsia="Times New Roman" w:cs="Times New Roman"/>
                      <w:b/>
                      <w:color w:val="000000"/>
                      <w:lang w:val="nn-NO"/>
                    </w:rPr>
                  </w:pPr>
                  <w:r w:rsidRPr="001773E6">
                    <w:rPr>
                      <w:rFonts w:eastAsia="Times New Roman" w:cs="Times New Roman"/>
                      <w:b/>
                      <w:color w:val="000000"/>
                      <w:lang w:val="nn-NO"/>
                    </w:rPr>
                    <w:t>−13 900 000,00</w:t>
                  </w:r>
                </w:p>
              </w:tc>
              <w:tc>
                <w:tcPr>
                  <w:tcW w:w="2476" w:type="dxa"/>
                </w:tcPr>
                <w:p w14:paraId="7000001D" w14:textId="77777777" w:rsidR="000D6E87" w:rsidRPr="001773E6" w:rsidRDefault="006C3BDE">
                  <w:pPr>
                    <w:widowControl w:val="0"/>
                    <w:autoSpaceDE w:val="0"/>
                    <w:autoSpaceDN w:val="0"/>
                    <w:adjustRightInd w:val="0"/>
                    <w:spacing w:before="2" w:after="0" w:line="240" w:lineRule="auto"/>
                    <w:ind w:right="26"/>
                    <w:jc w:val="right"/>
                    <w:rPr>
                      <w:rFonts w:eastAsia="Times New Roman" w:cs="Times New Roman"/>
                      <w:b/>
                      <w:color w:val="000000"/>
                      <w:lang w:val="nn-NO"/>
                    </w:rPr>
                  </w:pPr>
                  <w:r w:rsidRPr="001773E6">
                    <w:rPr>
                      <w:rFonts w:eastAsia="Times New Roman" w:cs="Times New Roman"/>
                      <w:b/>
                      <w:color w:val="000000"/>
                      <w:lang w:val="nn-NO"/>
                    </w:rPr>
                    <w:t>15 000 000,00</w:t>
                  </w:r>
                </w:p>
              </w:tc>
              <w:tc>
                <w:tcPr>
                  <w:tcW w:w="1335" w:type="dxa"/>
                </w:tcPr>
                <w:p w14:paraId="4B1142DC"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bl>
          <w:p w14:paraId="32ABDA11" w14:textId="77777777" w:rsidR="000D6E87" w:rsidRPr="001773E6" w:rsidRDefault="000D6E87">
            <w:pPr>
              <w:widowControl w:val="0"/>
              <w:autoSpaceDE w:val="0"/>
              <w:autoSpaceDN w:val="0"/>
              <w:adjustRightInd w:val="0"/>
              <w:rPr>
                <w:rFonts w:eastAsia="Times New Roman" w:cs="Times New Roman"/>
                <w:b/>
                <w:color w:val="000000"/>
                <w:lang w:val="nn-NO"/>
              </w:rPr>
            </w:pPr>
          </w:p>
          <w:p w14:paraId="05D98E21" w14:textId="77777777" w:rsidR="000D6E87" w:rsidRPr="001773E6" w:rsidRDefault="000D6E87">
            <w:pPr>
              <w:widowControl w:val="0"/>
              <w:autoSpaceDE w:val="0"/>
              <w:autoSpaceDN w:val="0"/>
              <w:adjustRightInd w:val="0"/>
              <w:rPr>
                <w:rFonts w:eastAsia="Times New Roman" w:cs="Times New Roman"/>
                <w:b/>
                <w:color w:val="000000"/>
                <w:lang w:val="nn-NO"/>
              </w:rPr>
            </w:pPr>
          </w:p>
          <w:p w14:paraId="062E3433" w14:textId="77777777" w:rsidR="000D6E87" w:rsidRPr="001773E6" w:rsidRDefault="000D6E87">
            <w:pPr>
              <w:widowControl w:val="0"/>
              <w:autoSpaceDE w:val="0"/>
              <w:autoSpaceDN w:val="0"/>
              <w:adjustRightInd w:val="0"/>
              <w:spacing w:before="3"/>
              <w:rPr>
                <w:rFonts w:eastAsia="Times New Roman" w:cs="Times New Roman"/>
                <w:b/>
                <w:color w:val="000000"/>
                <w:lang w:val="nn-NO"/>
              </w:rPr>
            </w:pPr>
          </w:p>
          <w:p w14:paraId="35954273" w14:textId="77777777" w:rsidR="000D6E87" w:rsidRPr="001773E6" w:rsidRDefault="006C3BDE">
            <w:pPr>
              <w:widowControl w:val="0"/>
              <w:autoSpaceDE w:val="0"/>
              <w:autoSpaceDN w:val="0"/>
              <w:adjustRightInd w:val="0"/>
              <w:spacing w:before="92"/>
              <w:rPr>
                <w:rFonts w:eastAsia="Times New Roman" w:cs="Times New Roman"/>
                <w:b/>
                <w:color w:val="000000"/>
                <w:lang w:val="nn-NO"/>
              </w:rPr>
            </w:pPr>
            <w:r w:rsidRPr="001773E6">
              <w:rPr>
                <w:rFonts w:eastAsia="Times New Roman" w:cs="Times New Roman"/>
                <w:b/>
                <w:color w:val="000000"/>
                <w:lang w:val="nn-NO"/>
              </w:rPr>
              <w:t>Note 11 - Ny barnehage og omsorgsbustader på Dale</w:t>
            </w:r>
          </w:p>
          <w:p w14:paraId="3A22F8EA" w14:textId="77777777" w:rsidR="000D6E87" w:rsidRPr="001773E6" w:rsidRDefault="006C3BDE">
            <w:pPr>
              <w:widowControl w:val="0"/>
              <w:autoSpaceDE w:val="0"/>
              <w:autoSpaceDN w:val="0"/>
              <w:adjustRightInd w:val="0"/>
              <w:spacing w:before="139"/>
              <w:ind w:right="311"/>
              <w:rPr>
                <w:rFonts w:eastAsia="Times New Roman" w:cs="Times New Roman"/>
                <w:color w:val="000000"/>
                <w:lang w:val="nn-NO"/>
              </w:rPr>
            </w:pPr>
            <w:r w:rsidRPr="001773E6">
              <w:rPr>
                <w:rFonts w:eastAsia="Times New Roman" w:cs="Times New Roman"/>
                <w:color w:val="000000"/>
                <w:lang w:val="nn-NO"/>
              </w:rPr>
              <w:t>Høgre er opptatt av at budsjetta til kommunen er realistiske, og det inkluderer også når investeringane står oppført i økonomiplanen. Det er ikkje realistisk at kommunen klarer å starta bygging av ny barnehage på Dale før før i 2025.</w:t>
            </w:r>
          </w:p>
          <w:p w14:paraId="6AB3F941" w14:textId="77777777" w:rsidR="000D6E87" w:rsidRPr="001773E6" w:rsidRDefault="006C3BDE">
            <w:pPr>
              <w:widowControl w:val="0"/>
              <w:autoSpaceDE w:val="0"/>
              <w:autoSpaceDN w:val="0"/>
              <w:adjustRightInd w:val="0"/>
              <w:ind w:right="249"/>
              <w:rPr>
                <w:rFonts w:eastAsia="Times New Roman" w:cs="Times New Roman"/>
                <w:color w:val="000000"/>
                <w:lang w:val="nn-NO"/>
              </w:rPr>
            </w:pPr>
            <w:r w:rsidRPr="001773E6">
              <w:rPr>
                <w:rFonts w:eastAsia="Times New Roman" w:cs="Times New Roman"/>
                <w:color w:val="000000"/>
                <w:lang w:val="nn-NO"/>
              </w:rPr>
              <w:t>Investeringskostnaden og låneopptaket blir derfor flytta til 2025. Det blir beholdt 500 000 kr til prosjekteringsarbeidet.</w:t>
            </w:r>
          </w:p>
          <w:p w14:paraId="156E210F" w14:textId="77777777" w:rsidR="000D6E87" w:rsidRPr="001773E6" w:rsidRDefault="000D6E87">
            <w:pPr>
              <w:widowControl w:val="0"/>
              <w:autoSpaceDE w:val="0"/>
              <w:autoSpaceDN w:val="0"/>
              <w:adjustRightInd w:val="0"/>
              <w:rPr>
                <w:rFonts w:eastAsia="Times New Roman" w:cs="Times New Roman"/>
                <w:color w:val="000000"/>
                <w:lang w:val="nn-NO"/>
              </w:rPr>
            </w:pPr>
          </w:p>
          <w:p w14:paraId="3CF70C40" w14:textId="77777777" w:rsidR="000D6E87" w:rsidRPr="001773E6" w:rsidRDefault="006C3BDE">
            <w:pPr>
              <w:widowControl w:val="0"/>
              <w:autoSpaceDE w:val="0"/>
              <w:autoSpaceDN w:val="0"/>
              <w:adjustRightInd w:val="0"/>
              <w:spacing w:before="1"/>
              <w:rPr>
                <w:rFonts w:eastAsia="Times New Roman" w:cs="Times New Roman"/>
                <w:b/>
                <w:color w:val="000000"/>
                <w:lang w:val="nn-NO"/>
              </w:rPr>
            </w:pPr>
            <w:r w:rsidRPr="001773E6">
              <w:rPr>
                <w:rFonts w:eastAsia="Times New Roman" w:cs="Times New Roman"/>
                <w:b/>
                <w:color w:val="000000"/>
                <w:lang w:val="nn-NO"/>
              </w:rPr>
              <w:t>Note 12 - Lys på Geitabakken</w:t>
            </w:r>
          </w:p>
          <w:p w14:paraId="6C9DB7E2" w14:textId="77777777" w:rsidR="000D6E87" w:rsidRPr="001773E6" w:rsidRDefault="006C3BDE">
            <w:pPr>
              <w:widowControl w:val="0"/>
              <w:autoSpaceDE w:val="0"/>
              <w:autoSpaceDN w:val="0"/>
              <w:adjustRightInd w:val="0"/>
              <w:spacing w:before="136"/>
              <w:ind w:right="320"/>
              <w:rPr>
                <w:rFonts w:eastAsia="Times New Roman" w:cs="Times New Roman"/>
                <w:color w:val="000000"/>
                <w:lang w:val="nn-NO"/>
              </w:rPr>
            </w:pPr>
            <w:r w:rsidRPr="001773E6">
              <w:rPr>
                <w:rFonts w:eastAsia="Times New Roman" w:cs="Times New Roman"/>
                <w:color w:val="000000"/>
                <w:lang w:val="nn-NO"/>
              </w:rPr>
              <w:t>Dei gamle lyskjeldene på Geitabakken må skiftast, samtidig som nytt straumstyringsanlegg har blitt kostnadsberekna i ein ekstern gjennomgang. Tiltaket er berekna til kr. 600.000, noko som vil gje både nye lyskjelder og ny transformator for mange år framover. Dette vil vera eit heilt nødvendig tiltak for å sikra at bana kan nyttast frå og med komande sesong.</w:t>
            </w:r>
          </w:p>
          <w:p w14:paraId="79A441A0" w14:textId="77777777" w:rsidR="000D6E87" w:rsidRPr="001773E6" w:rsidRDefault="000D6E87">
            <w:pPr>
              <w:widowControl w:val="0"/>
              <w:autoSpaceDE w:val="0"/>
              <w:autoSpaceDN w:val="0"/>
              <w:adjustRightInd w:val="0"/>
              <w:rPr>
                <w:rFonts w:eastAsia="Times New Roman" w:cs="Times New Roman"/>
                <w:color w:val="000000"/>
                <w:lang w:val="nn-NO"/>
              </w:rPr>
            </w:pPr>
          </w:p>
          <w:p w14:paraId="2D767FF3" w14:textId="77777777" w:rsidR="000D6E87" w:rsidRPr="001773E6" w:rsidRDefault="006C3BDE">
            <w:pPr>
              <w:widowControl w:val="0"/>
              <w:autoSpaceDE w:val="0"/>
              <w:autoSpaceDN w:val="0"/>
              <w:adjustRightInd w:val="0"/>
              <w:spacing w:before="67"/>
              <w:rPr>
                <w:rFonts w:eastAsia="Times New Roman" w:cs="Times New Roman"/>
                <w:b/>
                <w:color w:val="000000"/>
                <w:lang w:val="nn-NO"/>
              </w:rPr>
            </w:pPr>
            <w:r w:rsidRPr="001773E6">
              <w:rPr>
                <w:rFonts w:eastAsia="Times New Roman" w:cs="Times New Roman"/>
                <w:b/>
                <w:color w:val="000000"/>
                <w:lang w:val="nn-NO"/>
              </w:rPr>
              <w:t>Del 3 - Saldering og omdisponering</w:t>
            </w:r>
          </w:p>
          <w:p w14:paraId="36176B9D" w14:textId="77777777" w:rsidR="000D6E87" w:rsidRPr="001773E6" w:rsidRDefault="000D6E87">
            <w:pPr>
              <w:widowControl w:val="0"/>
              <w:autoSpaceDE w:val="0"/>
              <w:autoSpaceDN w:val="0"/>
              <w:adjustRightInd w:val="0"/>
              <w:rPr>
                <w:rFonts w:eastAsia="Times New Roman" w:cs="Times New Roman"/>
                <w:b/>
                <w:color w:val="000000"/>
                <w:lang w:val="nn-NO"/>
              </w:rPr>
            </w:pPr>
          </w:p>
          <w:p w14:paraId="3B8833D0" w14:textId="77777777" w:rsidR="000D6E87" w:rsidRPr="001773E6" w:rsidRDefault="000D6E87">
            <w:pPr>
              <w:widowControl w:val="0"/>
              <w:autoSpaceDE w:val="0"/>
              <w:autoSpaceDN w:val="0"/>
              <w:adjustRightInd w:val="0"/>
              <w:spacing w:before="11"/>
              <w:rPr>
                <w:rFonts w:eastAsia="Times New Roman" w:cs="Times New Roman"/>
                <w:b/>
                <w:color w:val="000000"/>
                <w:lang w:val="nn-NO"/>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 w:type="dxa"/>
                <w:left w:w="10" w:type="dxa"/>
                <w:bottom w:w="10" w:type="dxa"/>
                <w:right w:w="10" w:type="dxa"/>
              </w:tblCellMar>
              <w:tblLook w:val="0000" w:firstRow="0" w:lastRow="0" w:firstColumn="0" w:lastColumn="0" w:noHBand="0" w:noVBand="0"/>
            </w:tblPr>
            <w:tblGrid>
              <w:gridCol w:w="4620"/>
              <w:gridCol w:w="2058"/>
              <w:gridCol w:w="2043"/>
            </w:tblGrid>
            <w:tr w:rsidR="000D6E87" w:rsidRPr="001773E6" w14:paraId="58CE7B5A" w14:textId="77777777">
              <w:tc>
                <w:tcPr>
                  <w:tcW w:w="9027" w:type="dxa"/>
                  <w:gridSpan w:val="3"/>
                </w:tcPr>
                <w:p w14:paraId="73387ADE" w14:textId="77777777" w:rsidR="000D6E87" w:rsidRPr="001773E6" w:rsidRDefault="006C3BDE">
                  <w:pPr>
                    <w:widowControl w:val="0"/>
                    <w:autoSpaceDE w:val="0"/>
                    <w:autoSpaceDN w:val="0"/>
                    <w:adjustRightInd w:val="0"/>
                    <w:spacing w:after="0" w:line="240" w:lineRule="auto"/>
                    <w:rPr>
                      <w:rFonts w:eastAsia="Times New Roman" w:cs="Times New Roman"/>
                      <w:b/>
                      <w:color w:val="000000"/>
                      <w:lang w:val="nn-NO"/>
                    </w:rPr>
                  </w:pPr>
                  <w:r w:rsidRPr="001773E6">
                    <w:rPr>
                      <w:rFonts w:eastAsia="Times New Roman" w:cs="Times New Roman"/>
                      <w:b/>
                      <w:color w:val="000000"/>
                      <w:lang w:val="nn-NO"/>
                    </w:rPr>
                    <w:t>Saldering og omdisponering - Drift</w:t>
                  </w:r>
                </w:p>
              </w:tc>
            </w:tr>
            <w:tr w:rsidR="000D6E87" w:rsidRPr="001773E6" w14:paraId="775A6C40" w14:textId="77777777">
              <w:tc>
                <w:tcPr>
                  <w:tcW w:w="4791" w:type="dxa"/>
                </w:tcPr>
                <w:p w14:paraId="045F0A55"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105" w:type="dxa"/>
                </w:tcPr>
                <w:p w14:paraId="4D1C222A" w14:textId="77777777" w:rsidR="000D6E87" w:rsidRPr="001773E6" w:rsidRDefault="006C3BDE">
                  <w:pPr>
                    <w:widowControl w:val="0"/>
                    <w:autoSpaceDE w:val="0"/>
                    <w:autoSpaceDN w:val="0"/>
                    <w:adjustRightInd w:val="0"/>
                    <w:spacing w:before="2" w:after="0" w:line="240" w:lineRule="auto"/>
                    <w:ind w:right="759"/>
                    <w:jc w:val="center"/>
                    <w:rPr>
                      <w:rFonts w:eastAsia="Times New Roman" w:cs="Times New Roman"/>
                      <w:b/>
                      <w:color w:val="000000"/>
                      <w:lang w:val="nn-NO"/>
                    </w:rPr>
                  </w:pPr>
                  <w:r w:rsidRPr="001773E6">
                    <w:rPr>
                      <w:rFonts w:eastAsia="Times New Roman" w:cs="Times New Roman"/>
                      <w:b/>
                      <w:color w:val="000000"/>
                      <w:lang w:val="nn-NO"/>
                    </w:rPr>
                    <w:t>2024</w:t>
                  </w:r>
                </w:p>
              </w:tc>
              <w:tc>
                <w:tcPr>
                  <w:tcW w:w="2131" w:type="dxa"/>
                </w:tcPr>
                <w:p w14:paraId="4B578371"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r w:rsidR="000D6E87" w:rsidRPr="001773E6" w14:paraId="70228D9C" w14:textId="77777777">
              <w:tc>
                <w:tcPr>
                  <w:tcW w:w="4791" w:type="dxa"/>
                </w:tcPr>
                <w:p w14:paraId="62F7CA29" w14:textId="77777777" w:rsidR="000D6E87" w:rsidRPr="001773E6" w:rsidRDefault="006C3BDE">
                  <w:pPr>
                    <w:widowControl w:val="0"/>
                    <w:autoSpaceDE w:val="0"/>
                    <w:autoSpaceDN w:val="0"/>
                    <w:adjustRightInd w:val="0"/>
                    <w:spacing w:before="103" w:after="0" w:line="240" w:lineRule="auto"/>
                    <w:rPr>
                      <w:rFonts w:eastAsia="Times New Roman" w:cs="Times New Roman"/>
                      <w:b/>
                      <w:color w:val="000000"/>
                      <w:lang w:val="nn-NO"/>
                    </w:rPr>
                  </w:pPr>
                  <w:r w:rsidRPr="001773E6">
                    <w:rPr>
                      <w:rFonts w:eastAsia="Times New Roman" w:cs="Times New Roman"/>
                      <w:b/>
                      <w:color w:val="000000"/>
                      <w:lang w:val="nn-NO"/>
                    </w:rPr>
                    <w:lastRenderedPageBreak/>
                    <w:t>Sum disponert til drift</w:t>
                  </w:r>
                </w:p>
              </w:tc>
              <w:tc>
                <w:tcPr>
                  <w:tcW w:w="2105" w:type="dxa"/>
                </w:tcPr>
                <w:p w14:paraId="57136AEC" w14:textId="77777777" w:rsidR="000D6E87" w:rsidRPr="001773E6" w:rsidRDefault="006C3BDE">
                  <w:pPr>
                    <w:widowControl w:val="0"/>
                    <w:autoSpaceDE w:val="0"/>
                    <w:autoSpaceDN w:val="0"/>
                    <w:adjustRightInd w:val="0"/>
                    <w:spacing w:before="53" w:after="0" w:line="240" w:lineRule="auto"/>
                    <w:ind w:right="23"/>
                    <w:jc w:val="right"/>
                    <w:rPr>
                      <w:rFonts w:eastAsia="Times New Roman" w:cs="Times New Roman"/>
                      <w:b/>
                      <w:color w:val="000000"/>
                      <w:lang w:val="nn-NO"/>
                    </w:rPr>
                  </w:pPr>
                  <w:r w:rsidRPr="001773E6">
                    <w:rPr>
                      <w:rFonts w:eastAsia="Times New Roman" w:cs="Times New Roman"/>
                      <w:b/>
                      <w:color w:val="000000"/>
                      <w:lang w:val="nn-NO"/>
                    </w:rPr>
                    <w:t>9 840 000,00</w:t>
                  </w:r>
                </w:p>
              </w:tc>
              <w:tc>
                <w:tcPr>
                  <w:tcW w:w="2131" w:type="dxa"/>
                </w:tcPr>
                <w:p w14:paraId="1EF9CC62"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r w:rsidR="000D6E87" w:rsidRPr="001773E6" w14:paraId="41FB6843" w14:textId="77777777">
              <w:tc>
                <w:tcPr>
                  <w:tcW w:w="4791" w:type="dxa"/>
                </w:tcPr>
                <w:p w14:paraId="789F9AD8" w14:textId="77777777" w:rsidR="000D6E87" w:rsidRPr="001773E6" w:rsidRDefault="006C3BDE">
                  <w:pPr>
                    <w:widowControl w:val="0"/>
                    <w:autoSpaceDE w:val="0"/>
                    <w:autoSpaceDN w:val="0"/>
                    <w:adjustRightInd w:val="0"/>
                    <w:spacing w:before="21" w:after="0" w:line="240" w:lineRule="auto"/>
                    <w:rPr>
                      <w:rFonts w:eastAsia="Times New Roman" w:cs="Times New Roman"/>
                      <w:color w:val="000000"/>
                      <w:lang w:val="nn-NO"/>
                    </w:rPr>
                  </w:pPr>
                  <w:r w:rsidRPr="001773E6">
                    <w:rPr>
                      <w:rFonts w:eastAsia="Times New Roman" w:cs="Times New Roman"/>
                      <w:color w:val="000000"/>
                      <w:lang w:val="nn-NO"/>
                    </w:rPr>
                    <w:t>Redusert overføring til disposisjonsfond og</w:t>
                  </w:r>
                </w:p>
                <w:p w14:paraId="1E04565E" w14:textId="77777777" w:rsidR="000D6E87" w:rsidRPr="001773E6" w:rsidRDefault="006C3BDE">
                  <w:pPr>
                    <w:widowControl w:val="0"/>
                    <w:autoSpaceDE w:val="0"/>
                    <w:autoSpaceDN w:val="0"/>
                    <w:adjustRightInd w:val="0"/>
                    <w:spacing w:before="41" w:after="0" w:line="240" w:lineRule="auto"/>
                    <w:rPr>
                      <w:rFonts w:eastAsia="Times New Roman" w:cs="Times New Roman"/>
                      <w:color w:val="000000"/>
                      <w:lang w:val="nn-NO"/>
                    </w:rPr>
                  </w:pPr>
                  <w:r w:rsidRPr="001773E6">
                    <w:rPr>
                      <w:rFonts w:eastAsia="Times New Roman" w:cs="Times New Roman"/>
                      <w:color w:val="000000"/>
                      <w:lang w:val="nn-NO"/>
                    </w:rPr>
                    <w:t>investering (Konsesjonskraft)</w:t>
                  </w:r>
                </w:p>
              </w:tc>
              <w:tc>
                <w:tcPr>
                  <w:tcW w:w="2105" w:type="dxa"/>
                </w:tcPr>
                <w:p w14:paraId="27721E67" w14:textId="77777777" w:rsidR="000D6E87" w:rsidRPr="001773E6" w:rsidRDefault="006C3BDE">
                  <w:pPr>
                    <w:widowControl w:val="0"/>
                    <w:autoSpaceDE w:val="0"/>
                    <w:autoSpaceDN w:val="0"/>
                    <w:adjustRightInd w:val="0"/>
                    <w:spacing w:before="180" w:after="0" w:line="240" w:lineRule="auto"/>
                    <w:ind w:right="23"/>
                    <w:jc w:val="right"/>
                    <w:rPr>
                      <w:rFonts w:eastAsia="Times New Roman" w:cs="Times New Roman"/>
                      <w:color w:val="000000"/>
                      <w:lang w:val="nn-NO"/>
                    </w:rPr>
                  </w:pPr>
                  <w:r w:rsidRPr="001773E6">
                    <w:rPr>
                      <w:rFonts w:eastAsia="Times New Roman" w:cs="Times New Roman"/>
                      <w:color w:val="000000"/>
                      <w:lang w:val="nn-NO"/>
                    </w:rPr>
                    <w:t>2 000 000,00</w:t>
                  </w:r>
                </w:p>
              </w:tc>
              <w:tc>
                <w:tcPr>
                  <w:tcW w:w="2131" w:type="dxa"/>
                </w:tcPr>
                <w:p w14:paraId="60052F7B" w14:textId="77777777" w:rsidR="000D6E87" w:rsidRPr="001773E6" w:rsidRDefault="006C3BDE">
                  <w:pPr>
                    <w:widowControl w:val="0"/>
                    <w:autoSpaceDE w:val="0"/>
                    <w:autoSpaceDN w:val="0"/>
                    <w:adjustRightInd w:val="0"/>
                    <w:spacing w:before="180" w:after="0" w:line="240" w:lineRule="auto"/>
                    <w:ind w:right="19"/>
                    <w:jc w:val="right"/>
                    <w:rPr>
                      <w:rFonts w:eastAsia="Times New Roman" w:cs="Times New Roman"/>
                      <w:color w:val="000000"/>
                      <w:lang w:val="nn-NO"/>
                    </w:rPr>
                  </w:pPr>
                  <w:r w:rsidRPr="001773E6">
                    <w:rPr>
                      <w:rFonts w:eastAsia="Times New Roman" w:cs="Times New Roman"/>
                      <w:color w:val="000000"/>
                      <w:lang w:val="nn-NO"/>
                    </w:rPr>
                    <w:t>Note 13</w:t>
                  </w:r>
                </w:p>
              </w:tc>
            </w:tr>
            <w:tr w:rsidR="000D6E87" w:rsidRPr="001773E6" w14:paraId="4AEBF5D3" w14:textId="77777777">
              <w:tc>
                <w:tcPr>
                  <w:tcW w:w="4791" w:type="dxa"/>
                </w:tcPr>
                <w:p w14:paraId="64DB9F5D"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Bruk av disposisjonsfond</w:t>
                  </w:r>
                </w:p>
              </w:tc>
              <w:tc>
                <w:tcPr>
                  <w:tcW w:w="2105" w:type="dxa"/>
                </w:tcPr>
                <w:p w14:paraId="587DA87F" w14:textId="77777777" w:rsidR="000D6E87" w:rsidRPr="001773E6" w:rsidRDefault="006C3BDE">
                  <w:pPr>
                    <w:widowControl w:val="0"/>
                    <w:autoSpaceDE w:val="0"/>
                    <w:autoSpaceDN w:val="0"/>
                    <w:adjustRightInd w:val="0"/>
                    <w:spacing w:after="0" w:line="240" w:lineRule="auto"/>
                    <w:ind w:right="23"/>
                    <w:jc w:val="right"/>
                    <w:rPr>
                      <w:rFonts w:eastAsia="Times New Roman" w:cs="Times New Roman"/>
                      <w:color w:val="000000"/>
                      <w:lang w:val="nn-NO"/>
                    </w:rPr>
                  </w:pPr>
                  <w:r w:rsidRPr="001773E6">
                    <w:rPr>
                      <w:rFonts w:eastAsia="Times New Roman" w:cs="Times New Roman"/>
                      <w:color w:val="000000"/>
                      <w:lang w:val="nn-NO"/>
                    </w:rPr>
                    <w:t>4 797 500,00</w:t>
                  </w:r>
                </w:p>
              </w:tc>
              <w:tc>
                <w:tcPr>
                  <w:tcW w:w="2131" w:type="dxa"/>
                </w:tcPr>
                <w:p w14:paraId="67B5F7AF" w14:textId="77777777" w:rsidR="000D6E87" w:rsidRPr="001773E6" w:rsidRDefault="006C3BDE">
                  <w:pPr>
                    <w:widowControl w:val="0"/>
                    <w:autoSpaceDE w:val="0"/>
                    <w:autoSpaceDN w:val="0"/>
                    <w:adjustRightInd w:val="0"/>
                    <w:spacing w:after="0" w:line="240" w:lineRule="auto"/>
                    <w:ind w:right="19"/>
                    <w:jc w:val="right"/>
                    <w:rPr>
                      <w:rFonts w:eastAsia="Times New Roman" w:cs="Times New Roman"/>
                      <w:color w:val="000000"/>
                      <w:lang w:val="nn-NO"/>
                    </w:rPr>
                  </w:pPr>
                  <w:r w:rsidRPr="001773E6">
                    <w:rPr>
                      <w:rFonts w:eastAsia="Times New Roman" w:cs="Times New Roman"/>
                      <w:color w:val="000000"/>
                      <w:lang w:val="nn-NO"/>
                    </w:rPr>
                    <w:t>Note 14</w:t>
                  </w:r>
                </w:p>
              </w:tc>
            </w:tr>
            <w:tr w:rsidR="000D6E87" w:rsidRPr="001773E6" w14:paraId="3B9EFD54" w14:textId="77777777">
              <w:tc>
                <w:tcPr>
                  <w:tcW w:w="4791" w:type="dxa"/>
                </w:tcPr>
                <w:p w14:paraId="59428627"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Gevinst frå aktiva</w:t>
                  </w:r>
                </w:p>
              </w:tc>
              <w:tc>
                <w:tcPr>
                  <w:tcW w:w="2105" w:type="dxa"/>
                </w:tcPr>
                <w:p w14:paraId="68217296" w14:textId="77777777" w:rsidR="000D6E87" w:rsidRPr="001773E6" w:rsidRDefault="006C3BDE">
                  <w:pPr>
                    <w:widowControl w:val="0"/>
                    <w:autoSpaceDE w:val="0"/>
                    <w:autoSpaceDN w:val="0"/>
                    <w:adjustRightInd w:val="0"/>
                    <w:spacing w:after="0" w:line="240" w:lineRule="auto"/>
                    <w:ind w:right="23"/>
                    <w:jc w:val="right"/>
                    <w:rPr>
                      <w:rFonts w:eastAsia="Times New Roman" w:cs="Times New Roman"/>
                      <w:color w:val="000000"/>
                      <w:lang w:val="nn-NO"/>
                    </w:rPr>
                  </w:pPr>
                  <w:r w:rsidRPr="001773E6">
                    <w:rPr>
                      <w:rFonts w:eastAsia="Times New Roman" w:cs="Times New Roman"/>
                      <w:color w:val="000000"/>
                      <w:lang w:val="nn-NO"/>
                    </w:rPr>
                    <w:t>1 500 000,00</w:t>
                  </w:r>
                </w:p>
              </w:tc>
              <w:tc>
                <w:tcPr>
                  <w:tcW w:w="2131" w:type="dxa"/>
                </w:tcPr>
                <w:p w14:paraId="6635DE53" w14:textId="77777777" w:rsidR="000D6E87" w:rsidRPr="001773E6" w:rsidRDefault="006C3BDE">
                  <w:pPr>
                    <w:widowControl w:val="0"/>
                    <w:autoSpaceDE w:val="0"/>
                    <w:autoSpaceDN w:val="0"/>
                    <w:adjustRightInd w:val="0"/>
                    <w:spacing w:after="0" w:line="240" w:lineRule="auto"/>
                    <w:ind w:right="19"/>
                    <w:jc w:val="right"/>
                    <w:rPr>
                      <w:rFonts w:eastAsia="Times New Roman" w:cs="Times New Roman"/>
                      <w:color w:val="000000"/>
                      <w:lang w:val="nn-NO"/>
                    </w:rPr>
                  </w:pPr>
                  <w:r w:rsidRPr="001773E6">
                    <w:rPr>
                      <w:rFonts w:eastAsia="Times New Roman" w:cs="Times New Roman"/>
                      <w:color w:val="000000"/>
                      <w:lang w:val="nn-NO"/>
                    </w:rPr>
                    <w:t>Note 15</w:t>
                  </w:r>
                </w:p>
              </w:tc>
            </w:tr>
            <w:tr w:rsidR="000D6E87" w:rsidRPr="001773E6" w14:paraId="2A3B2EBF" w14:textId="77777777">
              <w:tc>
                <w:tcPr>
                  <w:tcW w:w="4791" w:type="dxa"/>
                </w:tcPr>
                <w:p w14:paraId="5D695DEC"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Mindreinntekt eigedomsskatt</w:t>
                  </w:r>
                </w:p>
              </w:tc>
              <w:tc>
                <w:tcPr>
                  <w:tcW w:w="2105" w:type="dxa"/>
                </w:tcPr>
                <w:p w14:paraId="2E4521D8" w14:textId="77777777" w:rsidR="000D6E87" w:rsidRPr="001773E6" w:rsidRDefault="006C3BDE">
                  <w:pPr>
                    <w:widowControl w:val="0"/>
                    <w:autoSpaceDE w:val="0"/>
                    <w:autoSpaceDN w:val="0"/>
                    <w:adjustRightInd w:val="0"/>
                    <w:spacing w:after="0" w:line="240" w:lineRule="auto"/>
                    <w:ind w:right="23"/>
                    <w:jc w:val="right"/>
                    <w:rPr>
                      <w:rFonts w:eastAsia="Times New Roman" w:cs="Times New Roman"/>
                      <w:color w:val="000000"/>
                      <w:lang w:val="nn-NO"/>
                    </w:rPr>
                  </w:pPr>
                  <w:r w:rsidRPr="001773E6">
                    <w:rPr>
                      <w:rFonts w:eastAsia="Times New Roman" w:cs="Times New Roman"/>
                      <w:color w:val="000000"/>
                      <w:lang w:val="nn-NO"/>
                    </w:rPr>
                    <w:t>−1 362 500,00</w:t>
                  </w:r>
                </w:p>
              </w:tc>
              <w:tc>
                <w:tcPr>
                  <w:tcW w:w="2131" w:type="dxa"/>
                </w:tcPr>
                <w:p w14:paraId="2D301FA8" w14:textId="77777777" w:rsidR="000D6E87" w:rsidRPr="001773E6" w:rsidRDefault="006C3BDE">
                  <w:pPr>
                    <w:widowControl w:val="0"/>
                    <w:autoSpaceDE w:val="0"/>
                    <w:autoSpaceDN w:val="0"/>
                    <w:adjustRightInd w:val="0"/>
                    <w:spacing w:after="0" w:line="240" w:lineRule="auto"/>
                    <w:ind w:right="19"/>
                    <w:jc w:val="right"/>
                    <w:rPr>
                      <w:rFonts w:eastAsia="Times New Roman" w:cs="Times New Roman"/>
                      <w:color w:val="000000"/>
                      <w:lang w:val="nn-NO"/>
                    </w:rPr>
                  </w:pPr>
                  <w:r w:rsidRPr="001773E6">
                    <w:rPr>
                      <w:rFonts w:eastAsia="Times New Roman" w:cs="Times New Roman"/>
                      <w:color w:val="000000"/>
                      <w:lang w:val="nn-NO"/>
                    </w:rPr>
                    <w:t>Note 16</w:t>
                  </w:r>
                </w:p>
              </w:tc>
            </w:tr>
            <w:tr w:rsidR="000D6E87" w:rsidRPr="001773E6" w14:paraId="2963CB2F" w14:textId="77777777">
              <w:tc>
                <w:tcPr>
                  <w:tcW w:w="4791" w:type="dxa"/>
                </w:tcPr>
                <w:p w14:paraId="3B7D3080" w14:textId="77777777" w:rsidR="000D6E87" w:rsidRPr="001773E6" w:rsidRDefault="006C3BDE">
                  <w:pPr>
                    <w:widowControl w:val="0"/>
                    <w:autoSpaceDE w:val="0"/>
                    <w:autoSpaceDN w:val="0"/>
                    <w:adjustRightInd w:val="0"/>
                    <w:spacing w:before="24" w:after="0" w:line="240" w:lineRule="auto"/>
                    <w:rPr>
                      <w:rFonts w:eastAsia="Times New Roman" w:cs="Times New Roman"/>
                      <w:color w:val="000000"/>
                      <w:lang w:val="nn-NO"/>
                    </w:rPr>
                  </w:pPr>
                  <w:r w:rsidRPr="001773E6">
                    <w:rPr>
                      <w:rFonts w:eastAsia="Times New Roman" w:cs="Times New Roman"/>
                      <w:color w:val="000000"/>
                      <w:lang w:val="nn-NO"/>
                    </w:rPr>
                    <w:t>Redusert utgift driftsbudsjett</w:t>
                  </w:r>
                </w:p>
              </w:tc>
              <w:tc>
                <w:tcPr>
                  <w:tcW w:w="2105" w:type="dxa"/>
                </w:tcPr>
                <w:p w14:paraId="4CBA738B" w14:textId="77777777" w:rsidR="000D6E87" w:rsidRPr="001773E6" w:rsidRDefault="006C3BDE">
                  <w:pPr>
                    <w:widowControl w:val="0"/>
                    <w:autoSpaceDE w:val="0"/>
                    <w:autoSpaceDN w:val="0"/>
                    <w:adjustRightInd w:val="0"/>
                    <w:spacing w:before="24" w:after="0" w:line="240" w:lineRule="auto"/>
                    <w:ind w:right="23"/>
                    <w:jc w:val="right"/>
                    <w:rPr>
                      <w:rFonts w:eastAsia="Times New Roman" w:cs="Times New Roman"/>
                      <w:color w:val="000000"/>
                      <w:lang w:val="nn-NO"/>
                    </w:rPr>
                  </w:pPr>
                  <w:r w:rsidRPr="001773E6">
                    <w:rPr>
                      <w:rFonts w:eastAsia="Times New Roman" w:cs="Times New Roman"/>
                      <w:color w:val="000000"/>
                      <w:lang w:val="nn-NO"/>
                    </w:rPr>
                    <w:t>1 325 000,00</w:t>
                  </w:r>
                </w:p>
              </w:tc>
              <w:tc>
                <w:tcPr>
                  <w:tcW w:w="2131" w:type="dxa"/>
                </w:tcPr>
                <w:p w14:paraId="27EF7B8E" w14:textId="77777777" w:rsidR="000D6E87" w:rsidRPr="001773E6" w:rsidRDefault="006C3BDE">
                  <w:pPr>
                    <w:widowControl w:val="0"/>
                    <w:autoSpaceDE w:val="0"/>
                    <w:autoSpaceDN w:val="0"/>
                    <w:adjustRightInd w:val="0"/>
                    <w:spacing w:before="24" w:after="0" w:line="240" w:lineRule="auto"/>
                    <w:ind w:right="19"/>
                    <w:jc w:val="right"/>
                    <w:rPr>
                      <w:rFonts w:eastAsia="Times New Roman" w:cs="Times New Roman"/>
                      <w:color w:val="000000"/>
                      <w:lang w:val="nn-NO"/>
                    </w:rPr>
                  </w:pPr>
                  <w:r w:rsidRPr="001773E6">
                    <w:rPr>
                      <w:rFonts w:eastAsia="Times New Roman" w:cs="Times New Roman"/>
                      <w:color w:val="000000"/>
                      <w:lang w:val="nn-NO"/>
                    </w:rPr>
                    <w:t>Note 17</w:t>
                  </w:r>
                </w:p>
              </w:tc>
            </w:tr>
            <w:tr w:rsidR="000D6E87" w:rsidRPr="001773E6" w14:paraId="3FD54EBB" w14:textId="77777777">
              <w:tc>
                <w:tcPr>
                  <w:tcW w:w="4791" w:type="dxa"/>
                </w:tcPr>
                <w:p w14:paraId="74768052"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Reduksjon renteutgifter</w:t>
                  </w:r>
                </w:p>
              </w:tc>
              <w:tc>
                <w:tcPr>
                  <w:tcW w:w="2105" w:type="dxa"/>
                </w:tcPr>
                <w:p w14:paraId="0125B71D" w14:textId="77777777" w:rsidR="000D6E87" w:rsidRPr="001773E6" w:rsidRDefault="006C3BDE">
                  <w:pPr>
                    <w:widowControl w:val="0"/>
                    <w:autoSpaceDE w:val="0"/>
                    <w:autoSpaceDN w:val="0"/>
                    <w:adjustRightInd w:val="0"/>
                    <w:spacing w:after="0" w:line="240" w:lineRule="auto"/>
                    <w:ind w:right="23"/>
                    <w:jc w:val="right"/>
                    <w:rPr>
                      <w:rFonts w:eastAsia="Times New Roman" w:cs="Times New Roman"/>
                      <w:color w:val="000000"/>
                      <w:lang w:val="nn-NO"/>
                    </w:rPr>
                  </w:pPr>
                  <w:r w:rsidRPr="001773E6">
                    <w:rPr>
                      <w:rFonts w:eastAsia="Times New Roman" w:cs="Times New Roman"/>
                      <w:color w:val="000000"/>
                      <w:lang w:val="nn-NO"/>
                    </w:rPr>
                    <w:t>1 580 000,00</w:t>
                  </w:r>
                </w:p>
              </w:tc>
              <w:tc>
                <w:tcPr>
                  <w:tcW w:w="2131" w:type="dxa"/>
                </w:tcPr>
                <w:p w14:paraId="1EEE879D" w14:textId="77777777" w:rsidR="000D6E87" w:rsidRPr="001773E6" w:rsidRDefault="006C3BDE">
                  <w:pPr>
                    <w:widowControl w:val="0"/>
                    <w:autoSpaceDE w:val="0"/>
                    <w:autoSpaceDN w:val="0"/>
                    <w:adjustRightInd w:val="0"/>
                    <w:spacing w:after="0" w:line="240" w:lineRule="auto"/>
                    <w:ind w:right="19"/>
                    <w:jc w:val="right"/>
                    <w:rPr>
                      <w:rFonts w:eastAsia="Times New Roman" w:cs="Times New Roman"/>
                      <w:color w:val="000000"/>
                      <w:lang w:val="nn-NO"/>
                    </w:rPr>
                  </w:pPr>
                  <w:r w:rsidRPr="001773E6">
                    <w:rPr>
                      <w:rFonts w:eastAsia="Times New Roman" w:cs="Times New Roman"/>
                      <w:color w:val="000000"/>
                      <w:lang w:val="nn-NO"/>
                    </w:rPr>
                    <w:t>Note 18</w:t>
                  </w:r>
                </w:p>
              </w:tc>
            </w:tr>
            <w:tr w:rsidR="000D6E87" w:rsidRPr="001773E6" w14:paraId="66F68A1A" w14:textId="77777777">
              <w:tc>
                <w:tcPr>
                  <w:tcW w:w="4791" w:type="dxa"/>
                </w:tcPr>
                <w:p w14:paraId="753A1FDA" w14:textId="77777777" w:rsidR="000D6E87" w:rsidRPr="001773E6" w:rsidRDefault="006C3BDE">
                  <w:pPr>
                    <w:widowControl w:val="0"/>
                    <w:autoSpaceDE w:val="0"/>
                    <w:autoSpaceDN w:val="0"/>
                    <w:adjustRightInd w:val="0"/>
                    <w:spacing w:before="134" w:after="0" w:line="240" w:lineRule="auto"/>
                    <w:rPr>
                      <w:rFonts w:eastAsia="Times New Roman" w:cs="Times New Roman"/>
                      <w:b/>
                      <w:color w:val="000000"/>
                      <w:lang w:val="nn-NO"/>
                    </w:rPr>
                  </w:pPr>
                  <w:r w:rsidRPr="001773E6">
                    <w:rPr>
                      <w:rFonts w:eastAsia="Times New Roman" w:cs="Times New Roman"/>
                      <w:b/>
                      <w:color w:val="000000"/>
                      <w:lang w:val="nn-NO"/>
                    </w:rPr>
                    <w:t>Sum endring - Drift</w:t>
                  </w:r>
                </w:p>
              </w:tc>
              <w:tc>
                <w:tcPr>
                  <w:tcW w:w="2105" w:type="dxa"/>
                </w:tcPr>
                <w:p w14:paraId="51E4F477" w14:textId="77777777" w:rsidR="000D6E87" w:rsidRPr="001773E6" w:rsidRDefault="006C3BDE">
                  <w:pPr>
                    <w:widowControl w:val="0"/>
                    <w:autoSpaceDE w:val="0"/>
                    <w:autoSpaceDN w:val="0"/>
                    <w:adjustRightInd w:val="0"/>
                    <w:spacing w:before="134" w:after="0" w:line="240" w:lineRule="auto"/>
                    <w:ind w:right="23"/>
                    <w:jc w:val="right"/>
                    <w:rPr>
                      <w:rFonts w:eastAsia="Times New Roman" w:cs="Times New Roman"/>
                      <w:b/>
                      <w:color w:val="000000"/>
                      <w:lang w:val="nn-NO"/>
                    </w:rPr>
                  </w:pPr>
                  <w:r w:rsidRPr="001773E6">
                    <w:rPr>
                      <w:rFonts w:eastAsia="Times New Roman" w:cs="Times New Roman"/>
                      <w:b/>
                      <w:color w:val="000000"/>
                      <w:lang w:val="nn-NO"/>
                    </w:rPr>
                    <w:t>9 840 000,00</w:t>
                  </w:r>
                </w:p>
              </w:tc>
              <w:tc>
                <w:tcPr>
                  <w:tcW w:w="2131" w:type="dxa"/>
                </w:tcPr>
                <w:p w14:paraId="57836640"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bl>
          <w:p w14:paraId="1B1CF405" w14:textId="77777777" w:rsidR="000D6E87" w:rsidRPr="001773E6" w:rsidRDefault="000D6E87">
            <w:pPr>
              <w:widowControl w:val="0"/>
              <w:autoSpaceDE w:val="0"/>
              <w:autoSpaceDN w:val="0"/>
              <w:adjustRightInd w:val="0"/>
              <w:rPr>
                <w:rFonts w:eastAsia="Times New Roman" w:cs="Times New Roman"/>
                <w:b/>
                <w:color w:val="000000"/>
                <w:lang w:val="nn-NO"/>
              </w:rPr>
            </w:pPr>
          </w:p>
          <w:p w14:paraId="40CA1EDC" w14:textId="77777777" w:rsidR="000D6E87" w:rsidRPr="001773E6" w:rsidRDefault="000D6E87">
            <w:pPr>
              <w:widowControl w:val="0"/>
              <w:autoSpaceDE w:val="0"/>
              <w:autoSpaceDN w:val="0"/>
              <w:adjustRightInd w:val="0"/>
              <w:rPr>
                <w:rFonts w:eastAsia="Times New Roman" w:cs="Times New Roman"/>
                <w:b/>
                <w:color w:val="000000"/>
                <w:lang w:val="nn-NO"/>
              </w:rPr>
            </w:pPr>
          </w:p>
          <w:p w14:paraId="250EBCDC" w14:textId="77777777" w:rsidR="000D6E87" w:rsidRPr="001773E6" w:rsidRDefault="000D6E87">
            <w:pPr>
              <w:widowControl w:val="0"/>
              <w:autoSpaceDE w:val="0"/>
              <w:autoSpaceDN w:val="0"/>
              <w:adjustRightInd w:val="0"/>
              <w:rPr>
                <w:rFonts w:eastAsia="Times New Roman" w:cs="Times New Roman"/>
                <w:b/>
                <w:color w:val="000000"/>
                <w:lang w:val="nn-NO"/>
              </w:rPr>
            </w:pPr>
          </w:p>
          <w:p w14:paraId="416FFCB8" w14:textId="77777777" w:rsidR="000D6E87" w:rsidRPr="001773E6" w:rsidRDefault="000D6E87">
            <w:pPr>
              <w:widowControl w:val="0"/>
              <w:autoSpaceDE w:val="0"/>
              <w:autoSpaceDN w:val="0"/>
              <w:adjustRightInd w:val="0"/>
              <w:spacing w:before="3"/>
              <w:rPr>
                <w:rFonts w:eastAsia="Times New Roman" w:cs="Times New Roman"/>
                <w:b/>
                <w:color w:val="000000"/>
                <w:lang w:val="nn-NO"/>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0" w:type="dxa"/>
                <w:left w:w="10" w:type="dxa"/>
                <w:bottom w:w="10" w:type="dxa"/>
                <w:right w:w="10" w:type="dxa"/>
              </w:tblCellMar>
              <w:tblLook w:val="0000" w:firstRow="0" w:lastRow="0" w:firstColumn="0" w:lastColumn="0" w:noHBand="0" w:noVBand="0"/>
            </w:tblPr>
            <w:tblGrid>
              <w:gridCol w:w="4013"/>
              <w:gridCol w:w="1762"/>
              <w:gridCol w:w="1785"/>
              <w:gridCol w:w="1161"/>
            </w:tblGrid>
            <w:tr w:rsidR="000D6E87" w:rsidRPr="001773E6" w14:paraId="09057833" w14:textId="77777777">
              <w:tc>
                <w:tcPr>
                  <w:tcW w:w="9026" w:type="dxa"/>
                  <w:gridSpan w:val="4"/>
                </w:tcPr>
                <w:p w14:paraId="003EEC8C" w14:textId="77777777" w:rsidR="000D6E87" w:rsidRPr="001773E6" w:rsidRDefault="006C3BDE">
                  <w:pPr>
                    <w:widowControl w:val="0"/>
                    <w:autoSpaceDE w:val="0"/>
                    <w:autoSpaceDN w:val="0"/>
                    <w:adjustRightInd w:val="0"/>
                    <w:spacing w:after="0" w:line="240" w:lineRule="auto"/>
                    <w:rPr>
                      <w:rFonts w:eastAsia="Times New Roman" w:cs="Times New Roman"/>
                      <w:b/>
                      <w:color w:val="000000"/>
                      <w:lang w:val="nn-NO"/>
                    </w:rPr>
                  </w:pPr>
                  <w:r w:rsidRPr="001773E6">
                    <w:rPr>
                      <w:rFonts w:eastAsia="Times New Roman" w:cs="Times New Roman"/>
                      <w:b/>
                      <w:color w:val="000000"/>
                      <w:lang w:val="nn-NO"/>
                    </w:rPr>
                    <w:t>Saldering og omdisponering - Investeringar og finans</w:t>
                  </w:r>
                </w:p>
              </w:tc>
            </w:tr>
            <w:tr w:rsidR="000D6E87" w:rsidRPr="001773E6" w14:paraId="566C527E" w14:textId="77777777">
              <w:tc>
                <w:tcPr>
                  <w:tcW w:w="4155" w:type="dxa"/>
                </w:tcPr>
                <w:p w14:paraId="31E0FEFE"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1824" w:type="dxa"/>
                </w:tcPr>
                <w:p w14:paraId="1FA31C8D" w14:textId="77777777" w:rsidR="000D6E87" w:rsidRPr="001773E6" w:rsidRDefault="006C3BDE">
                  <w:pPr>
                    <w:widowControl w:val="0"/>
                    <w:autoSpaceDE w:val="0"/>
                    <w:autoSpaceDN w:val="0"/>
                    <w:adjustRightInd w:val="0"/>
                    <w:spacing w:after="0" w:line="240" w:lineRule="auto"/>
                    <w:ind w:right="22"/>
                    <w:jc w:val="right"/>
                    <w:rPr>
                      <w:rFonts w:eastAsia="Times New Roman" w:cs="Times New Roman"/>
                      <w:b/>
                      <w:color w:val="000000"/>
                      <w:lang w:val="nn-NO"/>
                    </w:rPr>
                  </w:pPr>
                  <w:r w:rsidRPr="001773E6">
                    <w:rPr>
                      <w:rFonts w:eastAsia="Times New Roman" w:cs="Times New Roman"/>
                      <w:b/>
                      <w:color w:val="000000"/>
                      <w:lang w:val="nn-NO"/>
                    </w:rPr>
                    <w:t>2024</w:t>
                  </w:r>
                </w:p>
              </w:tc>
              <w:tc>
                <w:tcPr>
                  <w:tcW w:w="1848" w:type="dxa"/>
                </w:tcPr>
                <w:p w14:paraId="4F8AFFFC" w14:textId="77777777" w:rsidR="000D6E87" w:rsidRPr="001773E6" w:rsidRDefault="006C3BDE">
                  <w:pPr>
                    <w:widowControl w:val="0"/>
                    <w:autoSpaceDE w:val="0"/>
                    <w:autoSpaceDN w:val="0"/>
                    <w:adjustRightInd w:val="0"/>
                    <w:spacing w:after="0" w:line="240" w:lineRule="auto"/>
                    <w:ind w:right="22"/>
                    <w:jc w:val="right"/>
                    <w:rPr>
                      <w:rFonts w:eastAsia="Times New Roman" w:cs="Times New Roman"/>
                      <w:b/>
                      <w:color w:val="000000"/>
                      <w:lang w:val="nn-NO"/>
                    </w:rPr>
                  </w:pPr>
                  <w:r w:rsidRPr="001773E6">
                    <w:rPr>
                      <w:rFonts w:eastAsia="Times New Roman" w:cs="Times New Roman"/>
                      <w:b/>
                      <w:color w:val="000000"/>
                      <w:lang w:val="nn-NO"/>
                    </w:rPr>
                    <w:t>2025</w:t>
                  </w:r>
                </w:p>
              </w:tc>
              <w:tc>
                <w:tcPr>
                  <w:tcW w:w="1199" w:type="dxa"/>
                </w:tcPr>
                <w:p w14:paraId="228B55EE"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r w:rsidR="000D6E87" w:rsidRPr="001773E6" w14:paraId="652CAFC5" w14:textId="77777777">
              <w:tc>
                <w:tcPr>
                  <w:tcW w:w="4155" w:type="dxa"/>
                </w:tcPr>
                <w:p w14:paraId="14A58D1C" w14:textId="77777777" w:rsidR="000D6E87" w:rsidRPr="001773E6" w:rsidRDefault="006C3BDE">
                  <w:pPr>
                    <w:widowControl w:val="0"/>
                    <w:autoSpaceDE w:val="0"/>
                    <w:autoSpaceDN w:val="0"/>
                    <w:adjustRightInd w:val="0"/>
                    <w:spacing w:after="0" w:line="240" w:lineRule="auto"/>
                    <w:rPr>
                      <w:rFonts w:eastAsia="Times New Roman" w:cs="Times New Roman"/>
                      <w:b/>
                      <w:color w:val="000000"/>
                      <w:lang w:val="nn-NO"/>
                    </w:rPr>
                  </w:pPr>
                  <w:r w:rsidRPr="001773E6">
                    <w:rPr>
                      <w:rFonts w:eastAsia="Times New Roman" w:cs="Times New Roman"/>
                      <w:b/>
                      <w:color w:val="000000"/>
                      <w:lang w:val="nn-NO"/>
                    </w:rPr>
                    <w:t>Sum disponert investeringar</w:t>
                  </w:r>
                </w:p>
              </w:tc>
              <w:tc>
                <w:tcPr>
                  <w:tcW w:w="1824" w:type="dxa"/>
                </w:tcPr>
                <w:p w14:paraId="2E231CC7" w14:textId="77777777" w:rsidR="000D6E87" w:rsidRPr="001773E6" w:rsidRDefault="006C3BDE">
                  <w:pPr>
                    <w:widowControl w:val="0"/>
                    <w:autoSpaceDE w:val="0"/>
                    <w:autoSpaceDN w:val="0"/>
                    <w:adjustRightInd w:val="0"/>
                    <w:spacing w:after="0" w:line="240" w:lineRule="auto"/>
                    <w:ind w:right="24"/>
                    <w:jc w:val="right"/>
                    <w:rPr>
                      <w:rFonts w:eastAsia="Times New Roman" w:cs="Times New Roman"/>
                      <w:b/>
                      <w:color w:val="000000"/>
                      <w:lang w:val="nn-NO"/>
                    </w:rPr>
                  </w:pPr>
                  <w:r w:rsidRPr="001773E6">
                    <w:rPr>
                      <w:rFonts w:eastAsia="Times New Roman" w:cs="Times New Roman"/>
                      <w:b/>
                      <w:color w:val="000000"/>
                      <w:lang w:val="nn-NO"/>
                    </w:rPr>
                    <w:t>−13 900 000,00</w:t>
                  </w:r>
                </w:p>
              </w:tc>
              <w:tc>
                <w:tcPr>
                  <w:tcW w:w="1848" w:type="dxa"/>
                </w:tcPr>
                <w:p w14:paraId="1413BB36" w14:textId="77777777" w:rsidR="000D6E87" w:rsidRPr="001773E6" w:rsidRDefault="006C3BDE">
                  <w:pPr>
                    <w:widowControl w:val="0"/>
                    <w:autoSpaceDE w:val="0"/>
                    <w:autoSpaceDN w:val="0"/>
                    <w:adjustRightInd w:val="0"/>
                    <w:spacing w:after="0" w:line="240" w:lineRule="auto"/>
                    <w:ind w:right="24"/>
                    <w:jc w:val="right"/>
                    <w:rPr>
                      <w:rFonts w:eastAsia="Times New Roman" w:cs="Times New Roman"/>
                      <w:b/>
                      <w:color w:val="000000"/>
                      <w:lang w:val="nn-NO"/>
                    </w:rPr>
                  </w:pPr>
                  <w:r w:rsidRPr="001773E6">
                    <w:rPr>
                      <w:rFonts w:eastAsia="Times New Roman" w:cs="Times New Roman"/>
                      <w:b/>
                      <w:color w:val="000000"/>
                      <w:lang w:val="nn-NO"/>
                    </w:rPr>
                    <w:t>15 000 000,00</w:t>
                  </w:r>
                </w:p>
              </w:tc>
              <w:tc>
                <w:tcPr>
                  <w:tcW w:w="1199" w:type="dxa"/>
                </w:tcPr>
                <w:p w14:paraId="5401D3F1"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r w:rsidR="000D6E87" w:rsidRPr="001773E6" w14:paraId="62E713C4" w14:textId="77777777">
              <w:tc>
                <w:tcPr>
                  <w:tcW w:w="4155" w:type="dxa"/>
                </w:tcPr>
                <w:p w14:paraId="7E6015FE" w14:textId="77777777" w:rsidR="000D6E87" w:rsidRPr="001773E6" w:rsidRDefault="006C3BDE">
                  <w:pPr>
                    <w:widowControl w:val="0"/>
                    <w:autoSpaceDE w:val="0"/>
                    <w:autoSpaceDN w:val="0"/>
                    <w:adjustRightInd w:val="0"/>
                    <w:spacing w:before="12" w:after="0" w:line="240" w:lineRule="auto"/>
                    <w:rPr>
                      <w:rFonts w:eastAsia="Times New Roman" w:cs="Times New Roman"/>
                      <w:color w:val="000000"/>
                      <w:lang w:val="nn-NO"/>
                    </w:rPr>
                  </w:pPr>
                  <w:r w:rsidRPr="001773E6">
                    <w:rPr>
                      <w:rFonts w:eastAsia="Times New Roman" w:cs="Times New Roman"/>
                      <w:color w:val="000000"/>
                      <w:lang w:val="nn-NO"/>
                    </w:rPr>
                    <w:t>Låneopptak</w:t>
                  </w:r>
                </w:p>
              </w:tc>
              <w:tc>
                <w:tcPr>
                  <w:tcW w:w="1824" w:type="dxa"/>
                </w:tcPr>
                <w:p w14:paraId="4738B406" w14:textId="77777777" w:rsidR="000D6E87" w:rsidRPr="001773E6" w:rsidRDefault="006C3BDE">
                  <w:pPr>
                    <w:widowControl w:val="0"/>
                    <w:autoSpaceDE w:val="0"/>
                    <w:autoSpaceDN w:val="0"/>
                    <w:adjustRightInd w:val="0"/>
                    <w:spacing w:before="12" w:after="0" w:line="240" w:lineRule="auto"/>
                    <w:ind w:right="24"/>
                    <w:jc w:val="right"/>
                    <w:rPr>
                      <w:rFonts w:eastAsia="Times New Roman" w:cs="Times New Roman"/>
                      <w:color w:val="000000"/>
                      <w:lang w:val="nn-NO"/>
                    </w:rPr>
                  </w:pPr>
                  <w:r w:rsidRPr="001773E6">
                    <w:rPr>
                      <w:rFonts w:eastAsia="Times New Roman" w:cs="Times New Roman"/>
                      <w:color w:val="000000"/>
                      <w:lang w:val="nn-NO"/>
                    </w:rPr>
                    <w:t>−14 500 000,00</w:t>
                  </w:r>
                </w:p>
              </w:tc>
              <w:tc>
                <w:tcPr>
                  <w:tcW w:w="1848" w:type="dxa"/>
                </w:tcPr>
                <w:p w14:paraId="655F22AB" w14:textId="77777777" w:rsidR="000D6E87" w:rsidRPr="001773E6" w:rsidRDefault="006C3BDE">
                  <w:pPr>
                    <w:widowControl w:val="0"/>
                    <w:autoSpaceDE w:val="0"/>
                    <w:autoSpaceDN w:val="0"/>
                    <w:adjustRightInd w:val="0"/>
                    <w:spacing w:before="21" w:after="0" w:line="240" w:lineRule="auto"/>
                    <w:ind w:right="24"/>
                    <w:jc w:val="right"/>
                    <w:rPr>
                      <w:rFonts w:eastAsia="Times New Roman" w:cs="Times New Roman"/>
                      <w:color w:val="000000"/>
                      <w:lang w:val="nn-NO"/>
                    </w:rPr>
                  </w:pPr>
                  <w:r w:rsidRPr="001773E6">
                    <w:rPr>
                      <w:rFonts w:eastAsia="Times New Roman" w:cs="Times New Roman"/>
                      <w:color w:val="000000"/>
                      <w:lang w:val="nn-NO"/>
                    </w:rPr>
                    <w:t>15 000 000,00</w:t>
                  </w:r>
                </w:p>
              </w:tc>
              <w:tc>
                <w:tcPr>
                  <w:tcW w:w="1199" w:type="dxa"/>
                </w:tcPr>
                <w:p w14:paraId="0DC1E7D2" w14:textId="77777777" w:rsidR="000D6E87" w:rsidRPr="001773E6" w:rsidRDefault="006C3BDE">
                  <w:pPr>
                    <w:widowControl w:val="0"/>
                    <w:autoSpaceDE w:val="0"/>
                    <w:autoSpaceDN w:val="0"/>
                    <w:adjustRightInd w:val="0"/>
                    <w:spacing w:before="12" w:after="0" w:line="240" w:lineRule="auto"/>
                    <w:ind w:right="21"/>
                    <w:jc w:val="right"/>
                    <w:rPr>
                      <w:rFonts w:eastAsia="Times New Roman" w:cs="Times New Roman"/>
                      <w:color w:val="000000"/>
                      <w:lang w:val="nn-NO"/>
                    </w:rPr>
                  </w:pPr>
                  <w:r w:rsidRPr="001773E6">
                    <w:rPr>
                      <w:rFonts w:eastAsia="Times New Roman" w:cs="Times New Roman"/>
                      <w:color w:val="000000"/>
                      <w:lang w:val="nn-NO"/>
                    </w:rPr>
                    <w:t>Note 19</w:t>
                  </w:r>
                </w:p>
              </w:tc>
            </w:tr>
            <w:tr w:rsidR="000D6E87" w:rsidRPr="001773E6" w14:paraId="0F418434" w14:textId="77777777">
              <w:tc>
                <w:tcPr>
                  <w:tcW w:w="4155" w:type="dxa"/>
                </w:tcPr>
                <w:p w14:paraId="55EE340C" w14:textId="77777777" w:rsidR="000D6E87" w:rsidRPr="001773E6" w:rsidRDefault="006C3BDE">
                  <w:pPr>
                    <w:widowControl w:val="0"/>
                    <w:autoSpaceDE w:val="0"/>
                    <w:autoSpaceDN w:val="0"/>
                    <w:adjustRightInd w:val="0"/>
                    <w:spacing w:before="55" w:after="0" w:line="240" w:lineRule="auto"/>
                    <w:rPr>
                      <w:rFonts w:eastAsia="Times New Roman" w:cs="Times New Roman"/>
                      <w:color w:val="000000"/>
                      <w:lang w:val="nn-NO"/>
                    </w:rPr>
                  </w:pPr>
                  <w:r w:rsidRPr="001773E6">
                    <w:rPr>
                      <w:rFonts w:eastAsia="Times New Roman" w:cs="Times New Roman"/>
                      <w:color w:val="000000"/>
                      <w:lang w:val="nn-NO"/>
                    </w:rPr>
                    <w:t>Nedbetaling av gjeld</w:t>
                  </w:r>
                </w:p>
              </w:tc>
              <w:tc>
                <w:tcPr>
                  <w:tcW w:w="1824" w:type="dxa"/>
                </w:tcPr>
                <w:p w14:paraId="2E4F9524" w14:textId="77777777" w:rsidR="000D6E87" w:rsidRPr="001773E6" w:rsidRDefault="006C3BDE">
                  <w:pPr>
                    <w:widowControl w:val="0"/>
                    <w:autoSpaceDE w:val="0"/>
                    <w:autoSpaceDN w:val="0"/>
                    <w:adjustRightInd w:val="0"/>
                    <w:spacing w:before="55" w:after="0" w:line="240" w:lineRule="auto"/>
                    <w:ind w:right="24"/>
                    <w:jc w:val="right"/>
                    <w:rPr>
                      <w:rFonts w:eastAsia="Times New Roman" w:cs="Times New Roman"/>
                      <w:color w:val="000000"/>
                      <w:lang w:val="nn-NO"/>
                    </w:rPr>
                  </w:pPr>
                  <w:r w:rsidRPr="001773E6">
                    <w:rPr>
                      <w:rFonts w:eastAsia="Times New Roman" w:cs="Times New Roman"/>
                      <w:color w:val="000000"/>
                      <w:lang w:val="nn-NO"/>
                    </w:rPr>
                    <w:t>−25 000 000,00</w:t>
                  </w:r>
                </w:p>
              </w:tc>
              <w:tc>
                <w:tcPr>
                  <w:tcW w:w="1848" w:type="dxa"/>
                </w:tcPr>
                <w:p w14:paraId="3E194551"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1199" w:type="dxa"/>
                </w:tcPr>
                <w:p w14:paraId="6A8519F4" w14:textId="77777777" w:rsidR="000D6E87" w:rsidRPr="001773E6" w:rsidRDefault="006C3BDE">
                  <w:pPr>
                    <w:widowControl w:val="0"/>
                    <w:autoSpaceDE w:val="0"/>
                    <w:autoSpaceDN w:val="0"/>
                    <w:adjustRightInd w:val="0"/>
                    <w:spacing w:before="55" w:after="0" w:line="240" w:lineRule="auto"/>
                    <w:ind w:right="21"/>
                    <w:jc w:val="right"/>
                    <w:rPr>
                      <w:rFonts w:eastAsia="Times New Roman" w:cs="Times New Roman"/>
                      <w:color w:val="000000"/>
                      <w:lang w:val="nn-NO"/>
                    </w:rPr>
                  </w:pPr>
                  <w:r w:rsidRPr="001773E6">
                    <w:rPr>
                      <w:rFonts w:eastAsia="Times New Roman" w:cs="Times New Roman"/>
                      <w:color w:val="000000"/>
                      <w:lang w:val="nn-NO"/>
                    </w:rPr>
                    <w:t>Note 14</w:t>
                  </w:r>
                </w:p>
              </w:tc>
            </w:tr>
            <w:tr w:rsidR="000D6E87" w:rsidRPr="00FA2D1F" w14:paraId="168EF96F" w14:textId="77777777">
              <w:tc>
                <w:tcPr>
                  <w:tcW w:w="4155" w:type="dxa"/>
                </w:tcPr>
                <w:p w14:paraId="5F797B35"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Bruk av disposisjonsfond til</w:t>
                  </w:r>
                </w:p>
                <w:p w14:paraId="5278828F" w14:textId="77777777" w:rsidR="000D6E87" w:rsidRPr="001773E6" w:rsidRDefault="006C3BDE">
                  <w:pPr>
                    <w:widowControl w:val="0"/>
                    <w:autoSpaceDE w:val="0"/>
                    <w:autoSpaceDN w:val="0"/>
                    <w:adjustRightInd w:val="0"/>
                    <w:spacing w:before="139" w:after="0" w:line="240" w:lineRule="auto"/>
                    <w:rPr>
                      <w:rFonts w:eastAsia="Times New Roman" w:cs="Times New Roman"/>
                      <w:color w:val="000000"/>
                      <w:lang w:val="nn-NO"/>
                    </w:rPr>
                  </w:pPr>
                  <w:r w:rsidRPr="001773E6">
                    <w:rPr>
                      <w:rFonts w:eastAsia="Times New Roman" w:cs="Times New Roman"/>
                      <w:color w:val="000000"/>
                      <w:lang w:val="nn-NO"/>
                    </w:rPr>
                    <w:t>nedbetaling av gjeld</w:t>
                  </w:r>
                </w:p>
              </w:tc>
              <w:tc>
                <w:tcPr>
                  <w:tcW w:w="1824" w:type="dxa"/>
                </w:tcPr>
                <w:p w14:paraId="74358DC6" w14:textId="77777777" w:rsidR="000D6E87" w:rsidRPr="001773E6" w:rsidRDefault="000D6E87">
                  <w:pPr>
                    <w:widowControl w:val="0"/>
                    <w:autoSpaceDE w:val="0"/>
                    <w:autoSpaceDN w:val="0"/>
                    <w:adjustRightInd w:val="0"/>
                    <w:spacing w:before="1" w:after="0" w:line="240" w:lineRule="auto"/>
                    <w:rPr>
                      <w:rFonts w:eastAsia="Times New Roman" w:cs="Times New Roman"/>
                      <w:b/>
                      <w:color w:val="000000"/>
                      <w:lang w:val="nn-NO"/>
                    </w:rPr>
                  </w:pPr>
                </w:p>
                <w:p w14:paraId="458CDF5D" w14:textId="77777777" w:rsidR="000D6E87" w:rsidRPr="001773E6" w:rsidRDefault="006C3BDE">
                  <w:pPr>
                    <w:widowControl w:val="0"/>
                    <w:autoSpaceDE w:val="0"/>
                    <w:autoSpaceDN w:val="0"/>
                    <w:adjustRightInd w:val="0"/>
                    <w:spacing w:after="0" w:line="240" w:lineRule="auto"/>
                    <w:ind w:right="24"/>
                    <w:jc w:val="right"/>
                    <w:rPr>
                      <w:rFonts w:eastAsia="Times New Roman" w:cs="Times New Roman"/>
                      <w:color w:val="000000"/>
                      <w:lang w:val="nn-NO"/>
                    </w:rPr>
                  </w:pPr>
                  <w:r w:rsidRPr="001773E6">
                    <w:rPr>
                      <w:rFonts w:eastAsia="Times New Roman" w:cs="Times New Roman"/>
                      <w:color w:val="000000"/>
                      <w:lang w:val="nn-NO"/>
                    </w:rPr>
                    <w:t>25 000 000,00</w:t>
                  </w:r>
                </w:p>
              </w:tc>
              <w:tc>
                <w:tcPr>
                  <w:tcW w:w="1848" w:type="dxa"/>
                </w:tcPr>
                <w:p w14:paraId="4861C522"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1199" w:type="dxa"/>
                </w:tcPr>
                <w:p w14:paraId="69D474BA" w14:textId="77777777" w:rsidR="000D6E87" w:rsidRPr="001773E6" w:rsidRDefault="006C3BDE">
                  <w:pPr>
                    <w:widowControl w:val="0"/>
                    <w:autoSpaceDE w:val="0"/>
                    <w:autoSpaceDN w:val="0"/>
                    <w:adjustRightInd w:val="0"/>
                    <w:spacing w:before="206" w:after="0" w:line="240" w:lineRule="auto"/>
                    <w:ind w:right="21"/>
                    <w:jc w:val="right"/>
                    <w:rPr>
                      <w:rFonts w:eastAsia="Times New Roman" w:cs="Times New Roman"/>
                      <w:color w:val="000000"/>
                      <w:lang w:val="nn-NO"/>
                    </w:rPr>
                  </w:pPr>
                  <w:r w:rsidRPr="001773E6">
                    <w:rPr>
                      <w:rFonts w:eastAsia="Times New Roman" w:cs="Times New Roman"/>
                      <w:color w:val="000000"/>
                      <w:lang w:val="nn-NO"/>
                    </w:rPr>
                    <w:t>Note 14</w:t>
                  </w:r>
                </w:p>
              </w:tc>
            </w:tr>
            <w:tr w:rsidR="000D6E87" w:rsidRPr="00FA2D1F" w14:paraId="78625F42" w14:textId="77777777">
              <w:tc>
                <w:tcPr>
                  <w:tcW w:w="4155" w:type="dxa"/>
                </w:tcPr>
                <w:p w14:paraId="0603E674"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Bruk av disposisjonsfond til</w:t>
                  </w:r>
                </w:p>
                <w:p w14:paraId="5EAC9C6C" w14:textId="77777777" w:rsidR="000D6E87" w:rsidRPr="001773E6" w:rsidRDefault="006C3BDE">
                  <w:pPr>
                    <w:widowControl w:val="0"/>
                    <w:autoSpaceDE w:val="0"/>
                    <w:autoSpaceDN w:val="0"/>
                    <w:adjustRightInd w:val="0"/>
                    <w:spacing w:before="139" w:after="0" w:line="240" w:lineRule="auto"/>
                    <w:rPr>
                      <w:rFonts w:eastAsia="Times New Roman" w:cs="Times New Roman"/>
                      <w:color w:val="000000"/>
                      <w:lang w:val="nn-NO"/>
                    </w:rPr>
                  </w:pPr>
                  <w:r w:rsidRPr="001773E6">
                    <w:rPr>
                      <w:rFonts w:eastAsia="Times New Roman" w:cs="Times New Roman"/>
                      <w:color w:val="000000"/>
                      <w:lang w:val="nn-NO"/>
                    </w:rPr>
                    <w:t>investering</w:t>
                  </w:r>
                </w:p>
              </w:tc>
              <w:tc>
                <w:tcPr>
                  <w:tcW w:w="1824" w:type="dxa"/>
                </w:tcPr>
                <w:p w14:paraId="1EF9C27D" w14:textId="77777777" w:rsidR="000D6E87" w:rsidRPr="001773E6" w:rsidRDefault="000D6E87">
                  <w:pPr>
                    <w:widowControl w:val="0"/>
                    <w:autoSpaceDE w:val="0"/>
                    <w:autoSpaceDN w:val="0"/>
                    <w:adjustRightInd w:val="0"/>
                    <w:spacing w:before="1" w:after="0" w:line="240" w:lineRule="auto"/>
                    <w:rPr>
                      <w:rFonts w:eastAsia="Times New Roman" w:cs="Times New Roman"/>
                      <w:b/>
                      <w:color w:val="000000"/>
                      <w:lang w:val="nn-NO"/>
                    </w:rPr>
                  </w:pPr>
                </w:p>
                <w:p w14:paraId="6EA6F46C" w14:textId="77777777" w:rsidR="000D6E87" w:rsidRPr="001773E6" w:rsidRDefault="006C3BDE">
                  <w:pPr>
                    <w:widowControl w:val="0"/>
                    <w:autoSpaceDE w:val="0"/>
                    <w:autoSpaceDN w:val="0"/>
                    <w:adjustRightInd w:val="0"/>
                    <w:spacing w:after="0" w:line="240" w:lineRule="auto"/>
                    <w:ind w:right="23"/>
                    <w:jc w:val="right"/>
                    <w:rPr>
                      <w:rFonts w:eastAsia="Times New Roman" w:cs="Times New Roman"/>
                      <w:color w:val="000000"/>
                      <w:lang w:val="nn-NO"/>
                    </w:rPr>
                  </w:pPr>
                  <w:r w:rsidRPr="001773E6">
                    <w:rPr>
                      <w:rFonts w:eastAsia="Times New Roman" w:cs="Times New Roman"/>
                      <w:color w:val="000000"/>
                      <w:lang w:val="nn-NO"/>
                    </w:rPr>
                    <w:t>600 000,00</w:t>
                  </w:r>
                </w:p>
              </w:tc>
              <w:tc>
                <w:tcPr>
                  <w:tcW w:w="1848" w:type="dxa"/>
                </w:tcPr>
                <w:p w14:paraId="15FBCA39"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1199" w:type="dxa"/>
                </w:tcPr>
                <w:p w14:paraId="7789B143" w14:textId="77777777" w:rsidR="000D6E87" w:rsidRPr="001773E6" w:rsidRDefault="006C3BDE">
                  <w:pPr>
                    <w:widowControl w:val="0"/>
                    <w:autoSpaceDE w:val="0"/>
                    <w:autoSpaceDN w:val="0"/>
                    <w:adjustRightInd w:val="0"/>
                    <w:spacing w:before="209" w:after="0" w:line="240" w:lineRule="auto"/>
                    <w:ind w:right="21"/>
                    <w:jc w:val="right"/>
                    <w:rPr>
                      <w:rFonts w:eastAsia="Times New Roman" w:cs="Times New Roman"/>
                      <w:color w:val="000000"/>
                      <w:lang w:val="nn-NO"/>
                    </w:rPr>
                  </w:pPr>
                  <w:r w:rsidRPr="001773E6">
                    <w:rPr>
                      <w:rFonts w:eastAsia="Times New Roman" w:cs="Times New Roman"/>
                      <w:color w:val="000000"/>
                      <w:lang w:val="nn-NO"/>
                    </w:rPr>
                    <w:t>Note 14</w:t>
                  </w:r>
                </w:p>
              </w:tc>
            </w:tr>
            <w:tr w:rsidR="000D6E87" w:rsidRPr="00FA2D1F" w14:paraId="090EECEE" w14:textId="77777777">
              <w:tc>
                <w:tcPr>
                  <w:tcW w:w="4155" w:type="dxa"/>
                </w:tcPr>
                <w:p w14:paraId="70ED53FF" w14:textId="77777777" w:rsidR="000D6E87" w:rsidRPr="001773E6" w:rsidRDefault="006C3BDE">
                  <w:pPr>
                    <w:widowControl w:val="0"/>
                    <w:autoSpaceDE w:val="0"/>
                    <w:autoSpaceDN w:val="0"/>
                    <w:adjustRightInd w:val="0"/>
                    <w:spacing w:before="2" w:after="0" w:line="240" w:lineRule="auto"/>
                    <w:rPr>
                      <w:rFonts w:eastAsia="Times New Roman" w:cs="Times New Roman"/>
                      <w:b/>
                      <w:color w:val="000000"/>
                      <w:lang w:val="nn-NO"/>
                    </w:rPr>
                  </w:pPr>
                  <w:r w:rsidRPr="001773E6">
                    <w:rPr>
                      <w:rFonts w:eastAsia="Times New Roman" w:cs="Times New Roman"/>
                      <w:b/>
                      <w:color w:val="000000"/>
                      <w:lang w:val="nn-NO"/>
                    </w:rPr>
                    <w:t>Sum endring - Investering og</w:t>
                  </w:r>
                </w:p>
                <w:p w14:paraId="5BBC4290" w14:textId="77777777" w:rsidR="000D6E87" w:rsidRPr="001773E6" w:rsidRDefault="006C3BDE">
                  <w:pPr>
                    <w:widowControl w:val="0"/>
                    <w:autoSpaceDE w:val="0"/>
                    <w:autoSpaceDN w:val="0"/>
                    <w:adjustRightInd w:val="0"/>
                    <w:spacing w:before="138" w:after="0" w:line="240" w:lineRule="auto"/>
                    <w:rPr>
                      <w:rFonts w:eastAsia="Times New Roman" w:cs="Times New Roman"/>
                      <w:b/>
                      <w:color w:val="000000"/>
                      <w:lang w:val="nn-NO"/>
                    </w:rPr>
                  </w:pPr>
                  <w:r w:rsidRPr="001773E6">
                    <w:rPr>
                      <w:rFonts w:eastAsia="Times New Roman" w:cs="Times New Roman"/>
                      <w:b/>
                      <w:color w:val="000000"/>
                      <w:lang w:val="nn-NO"/>
                    </w:rPr>
                    <w:t>finans</w:t>
                  </w:r>
                </w:p>
              </w:tc>
              <w:tc>
                <w:tcPr>
                  <w:tcW w:w="1824" w:type="dxa"/>
                </w:tcPr>
                <w:p w14:paraId="605281ED" w14:textId="77777777" w:rsidR="000D6E87" w:rsidRPr="001773E6" w:rsidRDefault="000D6E87">
                  <w:pPr>
                    <w:widowControl w:val="0"/>
                    <w:autoSpaceDE w:val="0"/>
                    <w:autoSpaceDN w:val="0"/>
                    <w:adjustRightInd w:val="0"/>
                    <w:spacing w:before="2" w:after="0" w:line="240" w:lineRule="auto"/>
                    <w:rPr>
                      <w:rFonts w:eastAsia="Times New Roman" w:cs="Times New Roman"/>
                      <w:b/>
                      <w:color w:val="000000"/>
                      <w:lang w:val="nn-NO"/>
                    </w:rPr>
                  </w:pPr>
                </w:p>
                <w:p w14:paraId="584F455A" w14:textId="77777777" w:rsidR="000D6E87" w:rsidRPr="001773E6" w:rsidRDefault="006C3BDE">
                  <w:pPr>
                    <w:widowControl w:val="0"/>
                    <w:autoSpaceDE w:val="0"/>
                    <w:autoSpaceDN w:val="0"/>
                    <w:adjustRightInd w:val="0"/>
                    <w:spacing w:after="0" w:line="240" w:lineRule="auto"/>
                    <w:ind w:right="24"/>
                    <w:jc w:val="right"/>
                    <w:rPr>
                      <w:rFonts w:eastAsia="Times New Roman" w:cs="Times New Roman"/>
                      <w:b/>
                      <w:color w:val="000000"/>
                      <w:lang w:val="nn-NO"/>
                    </w:rPr>
                  </w:pPr>
                  <w:r w:rsidRPr="001773E6">
                    <w:rPr>
                      <w:rFonts w:eastAsia="Times New Roman" w:cs="Times New Roman"/>
                      <w:b/>
                      <w:color w:val="000000"/>
                      <w:lang w:val="nn-NO"/>
                    </w:rPr>
                    <w:t>−13 900 000,00</w:t>
                  </w:r>
                </w:p>
              </w:tc>
              <w:tc>
                <w:tcPr>
                  <w:tcW w:w="1848" w:type="dxa"/>
                </w:tcPr>
                <w:p w14:paraId="742468E1" w14:textId="77777777" w:rsidR="000D6E87" w:rsidRPr="001773E6" w:rsidRDefault="000D6E87">
                  <w:pPr>
                    <w:widowControl w:val="0"/>
                    <w:autoSpaceDE w:val="0"/>
                    <w:autoSpaceDN w:val="0"/>
                    <w:adjustRightInd w:val="0"/>
                    <w:spacing w:before="2" w:after="0" w:line="240" w:lineRule="auto"/>
                    <w:rPr>
                      <w:rFonts w:eastAsia="Times New Roman" w:cs="Times New Roman"/>
                      <w:b/>
                      <w:color w:val="000000"/>
                      <w:lang w:val="nn-NO"/>
                    </w:rPr>
                  </w:pPr>
                </w:p>
                <w:p w14:paraId="33D8821D" w14:textId="77777777" w:rsidR="000D6E87" w:rsidRPr="001773E6" w:rsidRDefault="006C3BDE">
                  <w:pPr>
                    <w:widowControl w:val="0"/>
                    <w:autoSpaceDE w:val="0"/>
                    <w:autoSpaceDN w:val="0"/>
                    <w:adjustRightInd w:val="0"/>
                    <w:spacing w:after="0" w:line="240" w:lineRule="auto"/>
                    <w:ind w:right="24"/>
                    <w:jc w:val="right"/>
                    <w:rPr>
                      <w:rFonts w:eastAsia="Times New Roman" w:cs="Times New Roman"/>
                      <w:b/>
                      <w:color w:val="000000"/>
                      <w:lang w:val="nn-NO"/>
                    </w:rPr>
                  </w:pPr>
                  <w:r w:rsidRPr="001773E6">
                    <w:rPr>
                      <w:rFonts w:eastAsia="Times New Roman" w:cs="Times New Roman"/>
                      <w:b/>
                      <w:color w:val="000000"/>
                      <w:lang w:val="nn-NO"/>
                    </w:rPr>
                    <w:t>15 000 000,00</w:t>
                  </w:r>
                </w:p>
              </w:tc>
              <w:tc>
                <w:tcPr>
                  <w:tcW w:w="1199" w:type="dxa"/>
                </w:tcPr>
                <w:p w14:paraId="14046E7A"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bl>
          <w:p w14:paraId="1CA41931" w14:textId="77777777" w:rsidR="000D6E87" w:rsidRPr="001773E6" w:rsidRDefault="000D6E87">
            <w:pPr>
              <w:widowControl w:val="0"/>
              <w:autoSpaceDE w:val="0"/>
              <w:autoSpaceDN w:val="0"/>
              <w:adjustRightInd w:val="0"/>
              <w:rPr>
                <w:rFonts w:eastAsia="Times New Roman" w:cs="Times New Roman"/>
                <w:b/>
                <w:color w:val="000000"/>
                <w:lang w:val="nn-NO"/>
              </w:rPr>
            </w:pPr>
          </w:p>
          <w:p w14:paraId="5E671F27" w14:textId="77777777" w:rsidR="000D6E87" w:rsidRPr="001773E6" w:rsidRDefault="000D6E87">
            <w:pPr>
              <w:widowControl w:val="0"/>
              <w:autoSpaceDE w:val="0"/>
              <w:autoSpaceDN w:val="0"/>
              <w:adjustRightInd w:val="0"/>
              <w:rPr>
                <w:rFonts w:eastAsia="Times New Roman" w:cs="Times New Roman"/>
                <w:b/>
                <w:color w:val="000000"/>
                <w:lang w:val="nn-NO"/>
              </w:rPr>
            </w:pPr>
          </w:p>
          <w:p w14:paraId="3522F768" w14:textId="77777777" w:rsidR="000D6E87" w:rsidRPr="001773E6" w:rsidRDefault="000D6E87">
            <w:pPr>
              <w:widowControl w:val="0"/>
              <w:autoSpaceDE w:val="0"/>
              <w:autoSpaceDN w:val="0"/>
              <w:adjustRightInd w:val="0"/>
              <w:spacing w:before="2"/>
              <w:rPr>
                <w:rFonts w:eastAsia="Times New Roman" w:cs="Times New Roman"/>
                <w:b/>
                <w:color w:val="000000"/>
                <w:lang w:val="nn-NO"/>
              </w:rPr>
            </w:pPr>
          </w:p>
          <w:p w14:paraId="197A1B43" w14:textId="77777777" w:rsidR="000D6E87" w:rsidRPr="001773E6" w:rsidRDefault="006C3BDE">
            <w:pPr>
              <w:widowControl w:val="0"/>
              <w:autoSpaceDE w:val="0"/>
              <w:autoSpaceDN w:val="0"/>
              <w:adjustRightInd w:val="0"/>
              <w:spacing w:before="92"/>
              <w:rPr>
                <w:rFonts w:eastAsia="Times New Roman" w:cs="Times New Roman"/>
                <w:b/>
                <w:color w:val="000000"/>
                <w:lang w:val="nn-NO"/>
              </w:rPr>
            </w:pPr>
            <w:r w:rsidRPr="001773E6">
              <w:rPr>
                <w:rFonts w:eastAsia="Times New Roman" w:cs="Times New Roman"/>
                <w:b/>
                <w:color w:val="000000"/>
                <w:lang w:val="nn-NO"/>
              </w:rPr>
              <w:t>Note 13 - Auka inntekt fra konsesjonskraft</w:t>
            </w:r>
          </w:p>
          <w:p w14:paraId="7C74A1F1" w14:textId="77777777" w:rsidR="000D6E87" w:rsidRPr="001773E6" w:rsidRDefault="006C3BDE">
            <w:pPr>
              <w:widowControl w:val="0"/>
              <w:autoSpaceDE w:val="0"/>
              <w:autoSpaceDN w:val="0"/>
              <w:adjustRightInd w:val="0"/>
              <w:spacing w:before="137"/>
              <w:ind w:right="320"/>
              <w:rPr>
                <w:rFonts w:eastAsia="Times New Roman" w:cs="Times New Roman"/>
                <w:color w:val="000000"/>
                <w:lang w:val="nn-NO"/>
              </w:rPr>
            </w:pPr>
            <w:r w:rsidRPr="001773E6">
              <w:rPr>
                <w:rFonts w:eastAsia="Times New Roman" w:cs="Times New Roman"/>
                <w:color w:val="000000"/>
                <w:lang w:val="nn-NO"/>
              </w:rPr>
              <w:t>Konsesjonskrafta blei solgt for ein høgare pris enn budsjettert med i administrasjonen sitt forslag til budsjett. Den auka inntekta velger me å nytta til drift, som teknisk blir gjennomført ved å redusera overføringa til investering og disposisjonsfond med 2 millionar.</w:t>
            </w:r>
          </w:p>
          <w:p w14:paraId="21759B21" w14:textId="77777777" w:rsidR="000D6E87" w:rsidRPr="001773E6" w:rsidRDefault="000D6E87">
            <w:pPr>
              <w:widowControl w:val="0"/>
              <w:autoSpaceDE w:val="0"/>
              <w:autoSpaceDN w:val="0"/>
              <w:adjustRightInd w:val="0"/>
              <w:rPr>
                <w:rFonts w:eastAsia="Times New Roman" w:cs="Times New Roman"/>
                <w:color w:val="000000"/>
                <w:lang w:val="nn-NO"/>
              </w:rPr>
            </w:pPr>
          </w:p>
          <w:p w14:paraId="37CD0F24" w14:textId="77777777" w:rsidR="000D6E87" w:rsidRPr="001773E6" w:rsidRDefault="006C3BDE">
            <w:pPr>
              <w:widowControl w:val="0"/>
              <w:autoSpaceDE w:val="0"/>
              <w:autoSpaceDN w:val="0"/>
              <w:adjustRightInd w:val="0"/>
              <w:spacing w:before="67"/>
              <w:rPr>
                <w:rFonts w:eastAsia="Times New Roman" w:cs="Times New Roman"/>
                <w:b/>
                <w:color w:val="000000"/>
                <w:lang w:val="nn-NO"/>
              </w:rPr>
            </w:pPr>
            <w:r w:rsidRPr="001773E6">
              <w:rPr>
                <w:rFonts w:eastAsia="Times New Roman" w:cs="Times New Roman"/>
                <w:b/>
                <w:color w:val="000000"/>
                <w:lang w:val="nn-NO"/>
              </w:rPr>
              <w:t>Note 14 - Bruk av disposisjonsfond og nedbetaling av gjeld</w:t>
            </w:r>
          </w:p>
          <w:p w14:paraId="50CA9CDD" w14:textId="77777777" w:rsidR="000D6E87" w:rsidRPr="001773E6" w:rsidRDefault="006C3BDE">
            <w:pPr>
              <w:widowControl w:val="0"/>
              <w:autoSpaceDE w:val="0"/>
              <w:autoSpaceDN w:val="0"/>
              <w:adjustRightInd w:val="0"/>
              <w:spacing w:before="137"/>
              <w:ind w:right="344"/>
              <w:rPr>
                <w:rFonts w:eastAsia="Times New Roman" w:cs="Times New Roman"/>
                <w:color w:val="000000"/>
                <w:lang w:val="nn-NO"/>
              </w:rPr>
            </w:pPr>
            <w:r w:rsidRPr="001773E6">
              <w:rPr>
                <w:rFonts w:eastAsia="Times New Roman" w:cs="Times New Roman"/>
                <w:color w:val="000000"/>
                <w:lang w:val="nn-NO"/>
              </w:rPr>
              <w:t>Me budsjetterer med å bruka noko midlar frå disposisjonsfond til enkelte eingongstiltak i drifta, for å effektivisere og utvikle tjenestene våre. I tillegg ynskjer me å bruka midlar frå dispensasjonsfond til å investere i nytt lysanlegg i sentralidrettsanlegget til kommunen.</w:t>
            </w:r>
          </w:p>
          <w:p w14:paraId="07F09A63" w14:textId="77777777" w:rsidR="000D6E87" w:rsidRPr="001773E6" w:rsidRDefault="000D6E87">
            <w:pPr>
              <w:widowControl w:val="0"/>
              <w:autoSpaceDE w:val="0"/>
              <w:autoSpaceDN w:val="0"/>
              <w:adjustRightInd w:val="0"/>
              <w:spacing w:before="1"/>
              <w:rPr>
                <w:rFonts w:eastAsia="Times New Roman" w:cs="Times New Roman"/>
                <w:color w:val="000000"/>
                <w:lang w:val="nn-NO"/>
              </w:rPr>
            </w:pPr>
          </w:p>
          <w:p w14:paraId="345F821C" w14:textId="77777777" w:rsidR="000D6E87" w:rsidRPr="001773E6" w:rsidRDefault="006C3BDE">
            <w:pPr>
              <w:widowControl w:val="0"/>
              <w:autoSpaceDE w:val="0"/>
              <w:autoSpaceDN w:val="0"/>
              <w:adjustRightInd w:val="0"/>
              <w:ind w:right="311"/>
              <w:rPr>
                <w:rFonts w:eastAsia="Times New Roman" w:cs="Times New Roman"/>
                <w:color w:val="000000"/>
                <w:lang w:val="nn-NO"/>
              </w:rPr>
            </w:pPr>
            <w:r w:rsidRPr="001773E6">
              <w:rPr>
                <w:rFonts w:eastAsia="Times New Roman" w:cs="Times New Roman"/>
                <w:color w:val="000000"/>
                <w:lang w:val="nn-NO"/>
              </w:rPr>
              <w:t>I tillegg foreslår me at me brukar 25 000 000 til å nedbetale noko av kommunen sin gjeld. Poenget med å gjere dette grepet er å redusere rentekostnadene, både i 2024 og i åra framover. Ein reduksjon i gjeld på 25 000 000 auker driftsramma med 1 000 000 kroner, som kan nyttast til å behalda lærarar i skulen, eller å auke grunnbemanninga innan Helse og Meistring.</w:t>
            </w:r>
          </w:p>
          <w:p w14:paraId="4F0F4436" w14:textId="77777777" w:rsidR="000D6E87" w:rsidRPr="001773E6" w:rsidRDefault="000D6E87">
            <w:pPr>
              <w:widowControl w:val="0"/>
              <w:autoSpaceDE w:val="0"/>
              <w:autoSpaceDN w:val="0"/>
              <w:adjustRightInd w:val="0"/>
              <w:spacing w:before="1"/>
              <w:rPr>
                <w:rFonts w:eastAsia="Times New Roman" w:cs="Times New Roman"/>
                <w:color w:val="000000"/>
                <w:lang w:val="nn-NO"/>
              </w:rPr>
            </w:pPr>
          </w:p>
          <w:p w14:paraId="17B8B5DE" w14:textId="77777777" w:rsidR="000D6E87" w:rsidRPr="001773E6" w:rsidRDefault="006C3BDE">
            <w:pPr>
              <w:widowControl w:val="0"/>
              <w:autoSpaceDE w:val="0"/>
              <w:autoSpaceDN w:val="0"/>
              <w:adjustRightInd w:val="0"/>
              <w:rPr>
                <w:rFonts w:eastAsia="Times New Roman" w:cs="Times New Roman"/>
                <w:b/>
                <w:color w:val="000000"/>
                <w:lang w:val="nn-NO"/>
              </w:rPr>
            </w:pPr>
            <w:r w:rsidRPr="001773E6">
              <w:rPr>
                <w:rFonts w:eastAsia="Times New Roman" w:cs="Times New Roman"/>
                <w:b/>
                <w:color w:val="000000"/>
                <w:lang w:val="nn-NO"/>
              </w:rPr>
              <w:t>Note 15 - Gevinst frå aktiva</w:t>
            </w:r>
          </w:p>
          <w:p w14:paraId="2425CEDB" w14:textId="77777777" w:rsidR="000D6E87" w:rsidRPr="001773E6" w:rsidRDefault="006C3BDE">
            <w:pPr>
              <w:widowControl w:val="0"/>
              <w:autoSpaceDE w:val="0"/>
              <w:autoSpaceDN w:val="0"/>
              <w:adjustRightInd w:val="0"/>
              <w:spacing w:before="137"/>
              <w:ind w:right="271"/>
              <w:rPr>
                <w:rFonts w:eastAsia="Times New Roman" w:cs="Times New Roman"/>
                <w:color w:val="000000"/>
                <w:lang w:val="nn-NO"/>
              </w:rPr>
            </w:pPr>
            <w:r w:rsidRPr="001773E6">
              <w:rPr>
                <w:rFonts w:eastAsia="Times New Roman" w:cs="Times New Roman"/>
                <w:color w:val="000000"/>
                <w:lang w:val="nn-NO"/>
              </w:rPr>
              <w:t xml:space="preserve">Gjennomsnittleg inntekt frå aktiva har sidan 2019 vore 2,7 millionar kroner (regna med resultatet </w:t>
            </w:r>
            <w:r w:rsidRPr="001773E6">
              <w:rPr>
                <w:rFonts w:eastAsia="Times New Roman" w:cs="Times New Roman"/>
                <w:color w:val="000000"/>
                <w:lang w:val="nn-NO"/>
              </w:rPr>
              <w:lastRenderedPageBreak/>
              <w:t>frå Tertial 1 i 2023). Det vert derfor budsjettert med 1,5 millionar kroner i inntekt frå aktiva, eit forsiktig anslag målt opp mot historisk inntekt og kva ein burde forventa av gevinst. Sjølv med noko nedbetaling av gjeld har kommunen aktiva av ein størrelse som burde tilsei ei slik inntekt.</w:t>
            </w:r>
          </w:p>
          <w:p w14:paraId="597D6CCB" w14:textId="77777777" w:rsidR="000D6E87" w:rsidRPr="001773E6" w:rsidRDefault="000D6E87">
            <w:pPr>
              <w:widowControl w:val="0"/>
              <w:autoSpaceDE w:val="0"/>
              <w:autoSpaceDN w:val="0"/>
              <w:adjustRightInd w:val="0"/>
              <w:rPr>
                <w:rFonts w:eastAsia="Times New Roman" w:cs="Times New Roman"/>
                <w:color w:val="000000"/>
                <w:lang w:val="nn-NO"/>
              </w:rPr>
            </w:pPr>
          </w:p>
          <w:p w14:paraId="3BC37B4B" w14:textId="77777777" w:rsidR="000D6E87" w:rsidRPr="001773E6" w:rsidRDefault="006C3BDE">
            <w:pPr>
              <w:widowControl w:val="0"/>
              <w:autoSpaceDE w:val="0"/>
              <w:autoSpaceDN w:val="0"/>
              <w:adjustRightInd w:val="0"/>
              <w:rPr>
                <w:rFonts w:eastAsia="Times New Roman" w:cs="Times New Roman"/>
                <w:b/>
                <w:color w:val="000000"/>
                <w:lang w:val="nn-NO"/>
              </w:rPr>
            </w:pPr>
            <w:r w:rsidRPr="001773E6">
              <w:rPr>
                <w:rFonts w:eastAsia="Times New Roman" w:cs="Times New Roman"/>
                <w:b/>
                <w:color w:val="000000"/>
                <w:lang w:val="nn-NO"/>
              </w:rPr>
              <w:t>Note 16 - Mindreinntekt eigedomsskatt</w:t>
            </w:r>
          </w:p>
          <w:p w14:paraId="555DB407" w14:textId="77777777" w:rsidR="000D6E87" w:rsidRPr="001773E6" w:rsidRDefault="006C3BDE">
            <w:pPr>
              <w:widowControl w:val="0"/>
              <w:autoSpaceDE w:val="0"/>
              <w:autoSpaceDN w:val="0"/>
              <w:adjustRightInd w:val="0"/>
              <w:spacing w:before="140"/>
              <w:ind w:right="249"/>
              <w:rPr>
                <w:rFonts w:eastAsia="Times New Roman" w:cs="Times New Roman"/>
                <w:color w:val="000000"/>
                <w:lang w:val="nn-NO"/>
              </w:rPr>
            </w:pPr>
            <w:r w:rsidRPr="001773E6">
              <w:rPr>
                <w:rFonts w:eastAsia="Times New Roman" w:cs="Times New Roman"/>
                <w:color w:val="000000"/>
                <w:lang w:val="nn-NO"/>
              </w:rPr>
              <w:t>Personleg økonomi er meir utsatt enn på svært mange år, og det er viktig at ein lyttar til innspela frå innbyggjarane. Høgre foreslår derfor å redusera eigedomsskatten på private bustader og fritidsbustader til 2,8 promille, ned frå dagens nivå på 3,2 promille.</w:t>
            </w:r>
          </w:p>
          <w:p w14:paraId="06D04AD6" w14:textId="77777777" w:rsidR="000D6E87" w:rsidRPr="001773E6" w:rsidRDefault="000D6E87">
            <w:pPr>
              <w:widowControl w:val="0"/>
              <w:autoSpaceDE w:val="0"/>
              <w:autoSpaceDN w:val="0"/>
              <w:adjustRightInd w:val="0"/>
              <w:spacing w:before="11"/>
              <w:rPr>
                <w:rFonts w:eastAsia="Times New Roman" w:cs="Times New Roman"/>
                <w:color w:val="000000"/>
                <w:lang w:val="nn-NO"/>
              </w:rPr>
            </w:pPr>
          </w:p>
          <w:p w14:paraId="7FD3A27E" w14:textId="77777777" w:rsidR="000D6E87" w:rsidRPr="001773E6" w:rsidRDefault="006C3BDE">
            <w:pPr>
              <w:widowControl w:val="0"/>
              <w:autoSpaceDE w:val="0"/>
              <w:autoSpaceDN w:val="0"/>
              <w:adjustRightInd w:val="0"/>
              <w:rPr>
                <w:rFonts w:eastAsia="Times New Roman" w:cs="Times New Roman"/>
                <w:b/>
                <w:color w:val="000000"/>
                <w:lang w:val="nn-NO"/>
              </w:rPr>
            </w:pPr>
            <w:r w:rsidRPr="001773E6">
              <w:rPr>
                <w:rFonts w:eastAsia="Times New Roman" w:cs="Times New Roman"/>
                <w:b/>
                <w:color w:val="000000"/>
                <w:lang w:val="nn-NO"/>
              </w:rPr>
              <w:t>Note 17 - Reduksjon utgift driftsbudsjett</w:t>
            </w:r>
          </w:p>
          <w:p w14:paraId="750DC929" w14:textId="77777777" w:rsidR="000D6E87" w:rsidRPr="001773E6" w:rsidRDefault="006C3BDE">
            <w:pPr>
              <w:widowControl w:val="0"/>
              <w:autoSpaceDE w:val="0"/>
              <w:autoSpaceDN w:val="0"/>
              <w:adjustRightInd w:val="0"/>
              <w:spacing w:before="139"/>
              <w:ind w:right="249"/>
              <w:rPr>
                <w:rFonts w:eastAsia="Times New Roman" w:cs="Times New Roman"/>
                <w:color w:val="000000"/>
                <w:lang w:val="nn-NO"/>
              </w:rPr>
            </w:pPr>
            <w:r w:rsidRPr="001773E6">
              <w:rPr>
                <w:rFonts w:eastAsia="Times New Roman" w:cs="Times New Roman"/>
                <w:color w:val="000000"/>
                <w:lang w:val="nn-NO"/>
              </w:rPr>
              <w:t>Høgre ynskjer å prioritera lærarar framfor gratis skulemat, og foreslår å fjerne den posten frå budsjettet. Med ein auke i grunnbemanninga forventar ein at det vil redusera den store bruken av vikarbyrå som me har sett dei siste åra.</w:t>
            </w:r>
          </w:p>
          <w:p w14:paraId="2CEB20CF" w14:textId="77777777" w:rsidR="000D6E87" w:rsidRPr="001773E6" w:rsidRDefault="000D6E87">
            <w:pPr>
              <w:widowControl w:val="0"/>
              <w:autoSpaceDE w:val="0"/>
              <w:autoSpaceDN w:val="0"/>
              <w:adjustRightInd w:val="0"/>
              <w:rPr>
                <w:rFonts w:eastAsia="Times New Roman" w:cs="Times New Roman"/>
                <w:color w:val="000000"/>
                <w:lang w:val="nn-NO"/>
              </w:rPr>
            </w:pPr>
          </w:p>
          <w:p w14:paraId="535662DD" w14:textId="77777777" w:rsidR="000D6E87" w:rsidRPr="001773E6" w:rsidRDefault="006C3BDE">
            <w:pPr>
              <w:widowControl w:val="0"/>
              <w:autoSpaceDE w:val="0"/>
              <w:autoSpaceDN w:val="0"/>
              <w:adjustRightInd w:val="0"/>
              <w:rPr>
                <w:rFonts w:eastAsia="Times New Roman" w:cs="Times New Roman"/>
                <w:color w:val="000000"/>
                <w:lang w:val="nn-NO"/>
              </w:rPr>
            </w:pPr>
            <w:r w:rsidRPr="001773E6">
              <w:rPr>
                <w:rFonts w:eastAsia="Times New Roman" w:cs="Times New Roman"/>
                <w:color w:val="000000"/>
                <w:lang w:val="nn-NO"/>
              </w:rPr>
              <w:t>Det blir budsjettert med følgjande reduksjonar i driftsbudsjettet:</w:t>
            </w:r>
          </w:p>
          <w:p w14:paraId="341BA4EF" w14:textId="77777777" w:rsidR="000D6E87" w:rsidRPr="001773E6" w:rsidRDefault="000D6E87">
            <w:pPr>
              <w:widowControl w:val="0"/>
              <w:autoSpaceDE w:val="0"/>
              <w:autoSpaceDN w:val="0"/>
              <w:adjustRightInd w:val="0"/>
              <w:rPr>
                <w:rFonts w:eastAsia="Times New Roman" w:cs="Times New Roman"/>
                <w:color w:val="000000"/>
                <w:lang w:val="nn-NO"/>
              </w:rPr>
            </w:pPr>
          </w:p>
          <w:p w14:paraId="239326D7" w14:textId="77777777" w:rsidR="000D6E87" w:rsidRPr="001773E6" w:rsidRDefault="000D6E87">
            <w:pPr>
              <w:widowControl w:val="0"/>
              <w:autoSpaceDE w:val="0"/>
              <w:autoSpaceDN w:val="0"/>
              <w:adjustRightInd w:val="0"/>
              <w:rPr>
                <w:rFonts w:eastAsia="Times New Roman" w:cs="Times New Roman"/>
                <w:color w:val="000000"/>
                <w:lang w:val="nn-NO"/>
              </w:rPr>
            </w:pPr>
          </w:p>
          <w:p w14:paraId="5F45BA8E" w14:textId="77777777" w:rsidR="000D6E87" w:rsidRPr="001773E6" w:rsidRDefault="006C3BDE">
            <w:pPr>
              <w:widowControl w:val="0"/>
              <w:autoSpaceDE w:val="0"/>
              <w:autoSpaceDN w:val="0"/>
              <w:adjustRightInd w:val="0"/>
              <w:spacing w:before="1"/>
              <w:rPr>
                <w:rFonts w:eastAsia="Times New Roman" w:cs="Times New Roman"/>
                <w:b/>
                <w:color w:val="000000"/>
                <w:lang w:val="nn-NO"/>
              </w:rPr>
            </w:pPr>
            <w:r w:rsidRPr="001773E6">
              <w:rPr>
                <w:rFonts w:eastAsia="Times New Roman" w:cs="Times New Roman"/>
                <w:b/>
                <w:color w:val="000000"/>
                <w:lang w:val="nn-NO"/>
              </w:rPr>
              <w:t>Redusert utgift driftsbudsjett</w:t>
            </w:r>
          </w:p>
          <w:p w14:paraId="1112B91F" w14:textId="77777777" w:rsidR="000D6E87" w:rsidRPr="001773E6" w:rsidRDefault="000D6E87">
            <w:pPr>
              <w:widowControl w:val="0"/>
              <w:autoSpaceDE w:val="0"/>
              <w:autoSpaceDN w:val="0"/>
              <w:adjustRightInd w:val="0"/>
              <w:spacing w:before="8"/>
              <w:rPr>
                <w:rFonts w:eastAsia="Times New Roman" w:cs="Times New Roman"/>
                <w:b/>
                <w:color w:val="000000"/>
                <w:lang w:val="nn-NO"/>
              </w:rPr>
            </w:pPr>
          </w:p>
          <w:p w14:paraId="1654A472" w14:textId="77777777" w:rsidR="000D6E87" w:rsidRPr="001773E6" w:rsidRDefault="000D6E87">
            <w:pPr>
              <w:widowControl w:val="0"/>
              <w:autoSpaceDE w:val="0"/>
              <w:autoSpaceDN w:val="0"/>
              <w:adjustRightInd w:val="0"/>
              <w:rPr>
                <w:rFonts w:eastAsia="Times New Roman" w:cs="Times New Roman"/>
                <w:color w:val="000000"/>
                <w:lang w:val="nn-NO"/>
              </w:rPr>
            </w:pPr>
          </w:p>
          <w:tbl>
            <w:tblPr>
              <w:tblW w:w="0" w:type="auto"/>
              <w:tblInd w:w="118" w:type="dxa"/>
              <w:tblCellMar>
                <w:top w:w="10" w:type="dxa"/>
                <w:left w:w="10" w:type="dxa"/>
                <w:bottom w:w="10" w:type="dxa"/>
                <w:right w:w="10" w:type="dxa"/>
              </w:tblCellMar>
              <w:tblLook w:val="0000" w:firstRow="0" w:lastRow="0" w:firstColumn="0" w:lastColumn="0" w:noHBand="0" w:noVBand="0"/>
            </w:tblPr>
            <w:tblGrid>
              <w:gridCol w:w="3767"/>
              <w:gridCol w:w="1983"/>
            </w:tblGrid>
            <w:tr w:rsidR="000D6E87" w:rsidRPr="00FA2D1F" w14:paraId="6AA995BA" w14:textId="77777777">
              <w:tc>
                <w:tcPr>
                  <w:tcW w:w="3767" w:type="dxa"/>
                  <w:tcBorders>
                    <w:top w:val="nil"/>
                    <w:left w:val="nil"/>
                    <w:bottom w:val="nil"/>
                    <w:right w:val="nil"/>
                  </w:tcBorders>
                </w:tcPr>
                <w:p w14:paraId="48355625"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Skulemat</w:t>
                  </w:r>
                </w:p>
              </w:tc>
              <w:tc>
                <w:tcPr>
                  <w:tcW w:w="1983" w:type="dxa"/>
                  <w:tcBorders>
                    <w:top w:val="nil"/>
                    <w:left w:val="nil"/>
                    <w:bottom w:val="nil"/>
                    <w:right w:val="nil"/>
                  </w:tcBorders>
                </w:tcPr>
                <w:p w14:paraId="4136B424" w14:textId="77777777" w:rsidR="000D6E87" w:rsidRPr="001773E6" w:rsidRDefault="006C3BDE">
                  <w:pPr>
                    <w:widowControl w:val="0"/>
                    <w:autoSpaceDE w:val="0"/>
                    <w:autoSpaceDN w:val="0"/>
                    <w:adjustRightInd w:val="0"/>
                    <w:spacing w:after="0" w:line="240" w:lineRule="auto"/>
                    <w:ind w:right="47"/>
                    <w:jc w:val="right"/>
                    <w:rPr>
                      <w:rFonts w:eastAsia="Times New Roman" w:cs="Times New Roman"/>
                      <w:color w:val="000000"/>
                      <w:lang w:val="nn-NO"/>
                    </w:rPr>
                  </w:pPr>
                  <w:r w:rsidRPr="001773E6">
                    <w:rPr>
                      <w:rFonts w:eastAsia="Times New Roman" w:cs="Times New Roman"/>
                      <w:color w:val="000000"/>
                      <w:lang w:val="nn-NO"/>
                    </w:rPr>
                    <w:t>325 000,00</w:t>
                  </w:r>
                </w:p>
              </w:tc>
            </w:tr>
            <w:tr w:rsidR="000D6E87" w:rsidRPr="00FA2D1F" w14:paraId="79FEDE80" w14:textId="77777777">
              <w:tc>
                <w:tcPr>
                  <w:tcW w:w="3767" w:type="dxa"/>
                  <w:tcBorders>
                    <w:top w:val="nil"/>
                    <w:left w:val="nil"/>
                    <w:bottom w:val="nil"/>
                    <w:right w:val="nil"/>
                  </w:tcBorders>
                </w:tcPr>
                <w:p w14:paraId="06E1F9CF" w14:textId="77777777" w:rsidR="000D6E87" w:rsidRPr="001773E6" w:rsidRDefault="006C3BDE">
                  <w:pPr>
                    <w:widowControl w:val="0"/>
                    <w:autoSpaceDE w:val="0"/>
                    <w:autoSpaceDN w:val="0"/>
                    <w:adjustRightInd w:val="0"/>
                    <w:spacing w:before="64" w:after="0" w:line="240" w:lineRule="auto"/>
                    <w:rPr>
                      <w:rFonts w:eastAsia="Times New Roman" w:cs="Times New Roman"/>
                      <w:color w:val="000000"/>
                      <w:lang w:val="nn-NO"/>
                    </w:rPr>
                  </w:pPr>
                  <w:r w:rsidRPr="001773E6">
                    <w:rPr>
                      <w:rFonts w:eastAsia="Times New Roman" w:cs="Times New Roman"/>
                      <w:color w:val="000000"/>
                      <w:lang w:val="nn-NO"/>
                    </w:rPr>
                    <w:t>Vikarbyrå i Helse og Meistring</w:t>
                  </w:r>
                </w:p>
              </w:tc>
              <w:tc>
                <w:tcPr>
                  <w:tcW w:w="1983" w:type="dxa"/>
                  <w:tcBorders>
                    <w:top w:val="nil"/>
                    <w:left w:val="nil"/>
                    <w:bottom w:val="nil"/>
                    <w:right w:val="nil"/>
                  </w:tcBorders>
                </w:tcPr>
                <w:p w14:paraId="263929A1" w14:textId="77777777" w:rsidR="000D6E87" w:rsidRPr="001773E6" w:rsidRDefault="006C3BDE">
                  <w:pPr>
                    <w:widowControl w:val="0"/>
                    <w:autoSpaceDE w:val="0"/>
                    <w:autoSpaceDN w:val="0"/>
                    <w:adjustRightInd w:val="0"/>
                    <w:spacing w:before="64" w:after="0" w:line="240" w:lineRule="auto"/>
                    <w:ind w:right="47"/>
                    <w:jc w:val="right"/>
                    <w:rPr>
                      <w:rFonts w:eastAsia="Times New Roman" w:cs="Times New Roman"/>
                      <w:color w:val="000000"/>
                      <w:lang w:val="nn-NO"/>
                    </w:rPr>
                  </w:pPr>
                  <w:r w:rsidRPr="001773E6">
                    <w:rPr>
                      <w:rFonts w:eastAsia="Times New Roman" w:cs="Times New Roman"/>
                      <w:color w:val="000000"/>
                      <w:lang w:val="nn-NO"/>
                    </w:rPr>
                    <w:t>1 000 000,00</w:t>
                  </w:r>
                </w:p>
              </w:tc>
            </w:tr>
            <w:tr w:rsidR="000D6E87" w:rsidRPr="00FA2D1F" w14:paraId="3498A5E2" w14:textId="77777777">
              <w:tc>
                <w:tcPr>
                  <w:tcW w:w="3767" w:type="dxa"/>
                  <w:tcBorders>
                    <w:top w:val="nil"/>
                    <w:left w:val="nil"/>
                    <w:bottom w:val="nil"/>
                    <w:right w:val="nil"/>
                  </w:tcBorders>
                </w:tcPr>
                <w:p w14:paraId="41AACC9C" w14:textId="77777777" w:rsidR="000D6E87" w:rsidRPr="001773E6" w:rsidRDefault="006C3BDE">
                  <w:pPr>
                    <w:widowControl w:val="0"/>
                    <w:autoSpaceDE w:val="0"/>
                    <w:autoSpaceDN w:val="0"/>
                    <w:adjustRightInd w:val="0"/>
                    <w:spacing w:before="83" w:after="0" w:line="240" w:lineRule="auto"/>
                    <w:rPr>
                      <w:rFonts w:eastAsia="Times New Roman" w:cs="Times New Roman"/>
                      <w:b/>
                      <w:color w:val="000000"/>
                      <w:lang w:val="nn-NO"/>
                    </w:rPr>
                  </w:pPr>
                  <w:r w:rsidRPr="001773E6">
                    <w:rPr>
                      <w:rFonts w:eastAsia="Times New Roman" w:cs="Times New Roman"/>
                      <w:b/>
                      <w:color w:val="000000"/>
                      <w:lang w:val="nn-NO"/>
                    </w:rPr>
                    <w:t>Sum</w:t>
                  </w:r>
                </w:p>
              </w:tc>
              <w:tc>
                <w:tcPr>
                  <w:tcW w:w="1983" w:type="dxa"/>
                  <w:tcBorders>
                    <w:top w:val="nil"/>
                    <w:left w:val="nil"/>
                    <w:bottom w:val="nil"/>
                    <w:right w:val="nil"/>
                  </w:tcBorders>
                </w:tcPr>
                <w:p w14:paraId="50785D1B" w14:textId="77777777" w:rsidR="000D6E87" w:rsidRPr="001773E6" w:rsidRDefault="006C3BDE">
                  <w:pPr>
                    <w:widowControl w:val="0"/>
                    <w:autoSpaceDE w:val="0"/>
                    <w:autoSpaceDN w:val="0"/>
                    <w:adjustRightInd w:val="0"/>
                    <w:spacing w:before="83" w:after="0" w:line="240" w:lineRule="auto"/>
                    <w:ind w:right="47"/>
                    <w:jc w:val="right"/>
                    <w:rPr>
                      <w:rFonts w:eastAsia="Times New Roman" w:cs="Times New Roman"/>
                      <w:b/>
                      <w:color w:val="000000"/>
                      <w:lang w:val="nn-NO"/>
                    </w:rPr>
                  </w:pPr>
                  <w:r w:rsidRPr="001773E6">
                    <w:rPr>
                      <w:rFonts w:eastAsia="Times New Roman" w:cs="Times New Roman"/>
                      <w:b/>
                      <w:color w:val="000000"/>
                      <w:lang w:val="nn-NO"/>
                    </w:rPr>
                    <w:t>1 325 000,00</w:t>
                  </w:r>
                </w:p>
              </w:tc>
            </w:tr>
          </w:tbl>
          <w:p w14:paraId="5F20971B" w14:textId="77777777" w:rsidR="000D6E87" w:rsidRPr="001773E6" w:rsidRDefault="000D6E87">
            <w:pPr>
              <w:widowControl w:val="0"/>
              <w:autoSpaceDE w:val="0"/>
              <w:autoSpaceDN w:val="0"/>
              <w:adjustRightInd w:val="0"/>
              <w:rPr>
                <w:rFonts w:eastAsia="Times New Roman" w:cs="Times New Roman"/>
                <w:b/>
                <w:color w:val="000000"/>
                <w:lang w:val="nn-NO"/>
              </w:rPr>
            </w:pPr>
          </w:p>
          <w:p w14:paraId="0051D602" w14:textId="77777777" w:rsidR="000D6E87" w:rsidRPr="001773E6" w:rsidRDefault="000D6E87">
            <w:pPr>
              <w:widowControl w:val="0"/>
              <w:autoSpaceDE w:val="0"/>
              <w:autoSpaceDN w:val="0"/>
              <w:adjustRightInd w:val="0"/>
              <w:spacing w:before="5"/>
              <w:rPr>
                <w:rFonts w:eastAsia="Times New Roman" w:cs="Times New Roman"/>
                <w:b/>
                <w:color w:val="000000"/>
                <w:lang w:val="nn-NO"/>
              </w:rPr>
            </w:pPr>
          </w:p>
          <w:p w14:paraId="5E8BAD1E" w14:textId="77777777" w:rsidR="000D6E87" w:rsidRPr="001773E6" w:rsidRDefault="006C3BDE">
            <w:pPr>
              <w:widowControl w:val="0"/>
              <w:autoSpaceDE w:val="0"/>
              <w:autoSpaceDN w:val="0"/>
              <w:adjustRightInd w:val="0"/>
              <w:spacing w:before="93"/>
              <w:rPr>
                <w:rFonts w:eastAsia="Times New Roman" w:cs="Times New Roman"/>
                <w:b/>
                <w:color w:val="000000"/>
                <w:lang w:val="nn-NO"/>
              </w:rPr>
            </w:pPr>
            <w:r w:rsidRPr="001773E6">
              <w:rPr>
                <w:rFonts w:eastAsia="Times New Roman" w:cs="Times New Roman"/>
                <w:b/>
                <w:color w:val="000000"/>
                <w:lang w:val="nn-NO"/>
              </w:rPr>
              <w:t>Note 18 - Reduksjon rentekostnader</w:t>
            </w:r>
          </w:p>
          <w:p w14:paraId="2F7D400D" w14:textId="77777777" w:rsidR="000D6E87" w:rsidRPr="001773E6" w:rsidRDefault="006C3BDE">
            <w:pPr>
              <w:widowControl w:val="0"/>
              <w:autoSpaceDE w:val="0"/>
              <w:autoSpaceDN w:val="0"/>
              <w:adjustRightInd w:val="0"/>
              <w:spacing w:before="136"/>
              <w:ind w:right="249"/>
              <w:rPr>
                <w:rFonts w:eastAsia="Times New Roman" w:cs="Times New Roman"/>
                <w:color w:val="000000"/>
                <w:lang w:val="nn-NO"/>
              </w:rPr>
            </w:pPr>
            <w:r w:rsidRPr="001773E6">
              <w:rPr>
                <w:rFonts w:eastAsia="Times New Roman" w:cs="Times New Roman"/>
                <w:color w:val="000000"/>
                <w:lang w:val="nn-NO"/>
              </w:rPr>
              <w:t>Jamfør note 11 og 14 blir rentekostnadene redusert på grunn av nedbetaling av gjeld og utsetting av låneopptak. Med ei rente på 4% gjer dette ei slik auking av driftsramma:</w:t>
            </w:r>
          </w:p>
          <w:p w14:paraId="730F0704" w14:textId="77777777" w:rsidR="000D6E87" w:rsidRPr="001773E6" w:rsidRDefault="000D6E87">
            <w:pPr>
              <w:widowControl w:val="0"/>
              <w:autoSpaceDE w:val="0"/>
              <w:autoSpaceDN w:val="0"/>
              <w:adjustRightInd w:val="0"/>
              <w:rPr>
                <w:rFonts w:eastAsia="Times New Roman" w:cs="Times New Roman"/>
                <w:color w:val="000000"/>
                <w:lang w:val="nn-NO"/>
              </w:rPr>
            </w:pPr>
          </w:p>
          <w:p w14:paraId="228D0B8E" w14:textId="77777777" w:rsidR="000D6E87" w:rsidRPr="001773E6" w:rsidRDefault="000D6E87">
            <w:pPr>
              <w:widowControl w:val="0"/>
              <w:autoSpaceDE w:val="0"/>
              <w:autoSpaceDN w:val="0"/>
              <w:adjustRightInd w:val="0"/>
              <w:spacing w:before="9"/>
              <w:rPr>
                <w:rFonts w:eastAsia="Times New Roman" w:cs="Times New Roman"/>
                <w:color w:val="000000"/>
                <w:lang w:val="nn-NO"/>
              </w:rPr>
            </w:pPr>
          </w:p>
          <w:tbl>
            <w:tblPr>
              <w:tblW w:w="0" w:type="auto"/>
              <w:tblInd w:w="127" w:type="dxa"/>
              <w:tblBorders>
                <w:top w:val="single" w:sz="6" w:space="0" w:color="000000"/>
                <w:insideH w:val="single" w:sz="6" w:space="0" w:color="000000"/>
              </w:tblBorders>
              <w:tblCellMar>
                <w:top w:w="10" w:type="dxa"/>
                <w:left w:w="10" w:type="dxa"/>
                <w:bottom w:w="10" w:type="dxa"/>
                <w:right w:w="10" w:type="dxa"/>
              </w:tblCellMar>
              <w:tblLook w:val="0000" w:firstRow="0" w:lastRow="0" w:firstColumn="0" w:lastColumn="0" w:noHBand="0" w:noVBand="0"/>
            </w:tblPr>
            <w:tblGrid>
              <w:gridCol w:w="3166"/>
              <w:gridCol w:w="3186"/>
              <w:gridCol w:w="2377"/>
            </w:tblGrid>
            <w:tr w:rsidR="000D6E87" w:rsidRPr="00FA2D1F" w14:paraId="1BD4FF51" w14:textId="77777777">
              <w:tc>
                <w:tcPr>
                  <w:tcW w:w="3323" w:type="dxa"/>
                  <w:tcBorders>
                    <w:left w:val="nil"/>
                    <w:bottom w:val="nil"/>
                    <w:right w:val="nil"/>
                  </w:tcBorders>
                </w:tcPr>
                <w:p w14:paraId="18011E08" w14:textId="77777777" w:rsidR="000D6E87" w:rsidRPr="001773E6" w:rsidRDefault="006C3BDE">
                  <w:pPr>
                    <w:widowControl w:val="0"/>
                    <w:autoSpaceDE w:val="0"/>
                    <w:autoSpaceDN w:val="0"/>
                    <w:adjustRightInd w:val="0"/>
                    <w:spacing w:after="0" w:line="240" w:lineRule="auto"/>
                    <w:rPr>
                      <w:rFonts w:eastAsia="Times New Roman" w:cs="Times New Roman"/>
                      <w:b/>
                      <w:color w:val="000000"/>
                      <w:lang w:val="nn-NO"/>
                    </w:rPr>
                  </w:pPr>
                  <w:r w:rsidRPr="001773E6">
                    <w:rPr>
                      <w:rFonts w:eastAsia="Times New Roman" w:cs="Times New Roman"/>
                      <w:b/>
                      <w:color w:val="000000"/>
                      <w:lang w:val="nn-NO"/>
                    </w:rPr>
                    <w:t xml:space="preserve"> Renteutgift</w:t>
                  </w:r>
                </w:p>
              </w:tc>
              <w:tc>
                <w:tcPr>
                  <w:tcW w:w="3302" w:type="dxa"/>
                  <w:tcBorders>
                    <w:left w:val="nil"/>
                    <w:bottom w:val="nil"/>
                    <w:right w:val="nil"/>
                  </w:tcBorders>
                </w:tcPr>
                <w:p w14:paraId="7DE9CB68" w14:textId="77777777" w:rsidR="000D6E87" w:rsidRPr="001773E6" w:rsidRDefault="006C3BDE">
                  <w:pPr>
                    <w:widowControl w:val="0"/>
                    <w:autoSpaceDE w:val="0"/>
                    <w:autoSpaceDN w:val="0"/>
                    <w:adjustRightInd w:val="0"/>
                    <w:spacing w:after="0" w:line="240" w:lineRule="auto"/>
                    <w:ind w:right="1067"/>
                    <w:jc w:val="right"/>
                    <w:rPr>
                      <w:rFonts w:eastAsia="Times New Roman" w:cs="Times New Roman"/>
                      <w:color w:val="000000"/>
                      <w:lang w:val="nn-NO"/>
                    </w:rPr>
                  </w:pPr>
                  <w:r w:rsidRPr="001773E6">
                    <w:rPr>
                      <w:rFonts w:eastAsia="Times New Roman" w:cs="Times New Roman"/>
                      <w:color w:val="000000"/>
                      <w:lang w:val="nn-NO"/>
                    </w:rPr>
                    <w:t>4%</w:t>
                  </w:r>
                </w:p>
              </w:tc>
              <w:tc>
                <w:tcPr>
                  <w:tcW w:w="2510" w:type="dxa"/>
                  <w:tcBorders>
                    <w:left w:val="nil"/>
                    <w:bottom w:val="nil"/>
                    <w:right w:val="nil"/>
                  </w:tcBorders>
                </w:tcPr>
                <w:p w14:paraId="0D2D3EF5"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r>
            <w:tr w:rsidR="000D6E87" w:rsidRPr="00FA2D1F" w14:paraId="7B34B32D" w14:textId="77777777">
              <w:tc>
                <w:tcPr>
                  <w:tcW w:w="3323" w:type="dxa"/>
                  <w:tcBorders>
                    <w:left w:val="nil"/>
                    <w:bottom w:val="nil"/>
                    <w:right w:val="nil"/>
                  </w:tcBorders>
                </w:tcPr>
                <w:p w14:paraId="555396BF" w14:textId="77777777" w:rsidR="000D6E87" w:rsidRPr="001773E6" w:rsidRDefault="006C3BDE">
                  <w:pPr>
                    <w:widowControl w:val="0"/>
                    <w:autoSpaceDE w:val="0"/>
                    <w:autoSpaceDN w:val="0"/>
                    <w:adjustRightInd w:val="0"/>
                    <w:spacing w:after="0" w:line="240" w:lineRule="auto"/>
                    <w:rPr>
                      <w:rFonts w:eastAsia="Times New Roman" w:cs="Times New Roman"/>
                      <w:color w:val="000000"/>
                      <w:lang w:val="nn-NO"/>
                    </w:rPr>
                  </w:pPr>
                  <w:r w:rsidRPr="001773E6">
                    <w:rPr>
                      <w:rFonts w:eastAsia="Times New Roman" w:cs="Times New Roman"/>
                      <w:color w:val="000000"/>
                      <w:lang w:val="nn-NO"/>
                    </w:rPr>
                    <w:t>Nedbetalt gjeld</w:t>
                  </w:r>
                </w:p>
              </w:tc>
              <w:tc>
                <w:tcPr>
                  <w:tcW w:w="3302" w:type="dxa"/>
                  <w:tcBorders>
                    <w:left w:val="nil"/>
                    <w:bottom w:val="nil"/>
                    <w:right w:val="nil"/>
                  </w:tcBorders>
                </w:tcPr>
                <w:p w14:paraId="02CB12CE" w14:textId="77777777" w:rsidR="000D6E87" w:rsidRPr="001773E6" w:rsidRDefault="006C3BDE">
                  <w:pPr>
                    <w:widowControl w:val="0"/>
                    <w:autoSpaceDE w:val="0"/>
                    <w:autoSpaceDN w:val="0"/>
                    <w:adjustRightInd w:val="0"/>
                    <w:spacing w:after="0" w:line="240" w:lineRule="auto"/>
                    <w:ind w:right="1069"/>
                    <w:jc w:val="right"/>
                    <w:rPr>
                      <w:rFonts w:eastAsia="Times New Roman" w:cs="Times New Roman"/>
                      <w:color w:val="000000"/>
                      <w:lang w:val="nn-NO"/>
                    </w:rPr>
                  </w:pPr>
                  <w:r w:rsidRPr="001773E6">
                    <w:rPr>
                      <w:rFonts w:eastAsia="Times New Roman" w:cs="Times New Roman"/>
                      <w:color w:val="000000"/>
                      <w:lang w:val="nn-NO"/>
                    </w:rPr>
                    <w:t>25 000 000,00</w:t>
                  </w:r>
                </w:p>
              </w:tc>
              <w:tc>
                <w:tcPr>
                  <w:tcW w:w="2510" w:type="dxa"/>
                  <w:tcBorders>
                    <w:left w:val="nil"/>
                    <w:bottom w:val="nil"/>
                    <w:right w:val="nil"/>
                  </w:tcBorders>
                </w:tcPr>
                <w:p w14:paraId="439D0E26" w14:textId="77777777" w:rsidR="000D6E87" w:rsidRPr="001773E6" w:rsidRDefault="006C3BDE">
                  <w:pPr>
                    <w:widowControl w:val="0"/>
                    <w:autoSpaceDE w:val="0"/>
                    <w:autoSpaceDN w:val="0"/>
                    <w:adjustRightInd w:val="0"/>
                    <w:spacing w:after="0" w:line="240" w:lineRule="auto"/>
                    <w:ind w:right="35"/>
                    <w:jc w:val="right"/>
                    <w:rPr>
                      <w:rFonts w:eastAsia="Times New Roman" w:cs="Times New Roman"/>
                      <w:color w:val="000000"/>
                      <w:lang w:val="nn-NO"/>
                    </w:rPr>
                  </w:pPr>
                  <w:r w:rsidRPr="001773E6">
                    <w:rPr>
                      <w:rFonts w:eastAsia="Times New Roman" w:cs="Times New Roman"/>
                      <w:color w:val="000000"/>
                      <w:lang w:val="nn-NO"/>
                    </w:rPr>
                    <w:t>1 000 000,00</w:t>
                  </w:r>
                </w:p>
              </w:tc>
            </w:tr>
            <w:tr w:rsidR="000D6E87" w:rsidRPr="00FA2D1F" w14:paraId="54451DE4" w14:textId="77777777">
              <w:tc>
                <w:tcPr>
                  <w:tcW w:w="3323" w:type="dxa"/>
                  <w:tcBorders>
                    <w:left w:val="nil"/>
                    <w:bottom w:val="nil"/>
                    <w:right w:val="nil"/>
                  </w:tcBorders>
                </w:tcPr>
                <w:p w14:paraId="2FCAC15B" w14:textId="77777777" w:rsidR="000D6E87" w:rsidRPr="001773E6" w:rsidRDefault="006C3BDE">
                  <w:pPr>
                    <w:widowControl w:val="0"/>
                    <w:autoSpaceDE w:val="0"/>
                    <w:autoSpaceDN w:val="0"/>
                    <w:adjustRightInd w:val="0"/>
                    <w:spacing w:before="68" w:after="0" w:line="240" w:lineRule="auto"/>
                    <w:rPr>
                      <w:rFonts w:eastAsia="Times New Roman" w:cs="Times New Roman"/>
                      <w:color w:val="000000"/>
                      <w:lang w:val="nn-NO"/>
                    </w:rPr>
                  </w:pPr>
                  <w:r w:rsidRPr="001773E6">
                    <w:rPr>
                      <w:rFonts w:eastAsia="Times New Roman" w:cs="Times New Roman"/>
                      <w:color w:val="000000"/>
                      <w:lang w:val="nn-NO"/>
                    </w:rPr>
                    <w:t>Reduksjon i låneopptak</w:t>
                  </w:r>
                </w:p>
              </w:tc>
              <w:tc>
                <w:tcPr>
                  <w:tcW w:w="3302" w:type="dxa"/>
                  <w:tcBorders>
                    <w:left w:val="nil"/>
                    <w:bottom w:val="nil"/>
                    <w:right w:val="nil"/>
                  </w:tcBorders>
                </w:tcPr>
                <w:p w14:paraId="10688B37" w14:textId="77777777" w:rsidR="000D6E87" w:rsidRPr="001773E6" w:rsidRDefault="006C3BDE">
                  <w:pPr>
                    <w:widowControl w:val="0"/>
                    <w:autoSpaceDE w:val="0"/>
                    <w:autoSpaceDN w:val="0"/>
                    <w:adjustRightInd w:val="0"/>
                    <w:spacing w:before="68" w:after="0" w:line="240" w:lineRule="auto"/>
                    <w:ind w:right="1069"/>
                    <w:jc w:val="right"/>
                    <w:rPr>
                      <w:rFonts w:eastAsia="Times New Roman" w:cs="Times New Roman"/>
                      <w:color w:val="000000"/>
                      <w:lang w:val="nn-NO"/>
                    </w:rPr>
                  </w:pPr>
                  <w:r w:rsidRPr="001773E6">
                    <w:rPr>
                      <w:rFonts w:eastAsia="Times New Roman" w:cs="Times New Roman"/>
                      <w:color w:val="000000"/>
                      <w:lang w:val="nn-NO"/>
                    </w:rPr>
                    <w:t>14 500 000,00</w:t>
                  </w:r>
                </w:p>
              </w:tc>
              <w:tc>
                <w:tcPr>
                  <w:tcW w:w="2510" w:type="dxa"/>
                  <w:tcBorders>
                    <w:left w:val="nil"/>
                    <w:bottom w:val="nil"/>
                    <w:right w:val="nil"/>
                  </w:tcBorders>
                </w:tcPr>
                <w:p w14:paraId="15B17794" w14:textId="77777777" w:rsidR="000D6E87" w:rsidRPr="001773E6" w:rsidRDefault="006C3BDE">
                  <w:pPr>
                    <w:widowControl w:val="0"/>
                    <w:autoSpaceDE w:val="0"/>
                    <w:autoSpaceDN w:val="0"/>
                    <w:adjustRightInd w:val="0"/>
                    <w:spacing w:before="68" w:after="0" w:line="240" w:lineRule="auto"/>
                    <w:ind w:right="35"/>
                    <w:jc w:val="right"/>
                    <w:rPr>
                      <w:rFonts w:eastAsia="Times New Roman" w:cs="Times New Roman"/>
                      <w:color w:val="000000"/>
                      <w:lang w:val="nn-NO"/>
                    </w:rPr>
                  </w:pPr>
                  <w:r w:rsidRPr="001773E6">
                    <w:rPr>
                      <w:rFonts w:eastAsia="Times New Roman" w:cs="Times New Roman"/>
                      <w:color w:val="000000"/>
                      <w:lang w:val="nn-NO"/>
                    </w:rPr>
                    <w:t>580 000,00</w:t>
                  </w:r>
                </w:p>
              </w:tc>
            </w:tr>
            <w:tr w:rsidR="000D6E87" w:rsidRPr="00FA2D1F" w14:paraId="43B2B14E" w14:textId="77777777">
              <w:tc>
                <w:tcPr>
                  <w:tcW w:w="3323" w:type="dxa"/>
                  <w:tcBorders>
                    <w:left w:val="nil"/>
                    <w:bottom w:val="nil"/>
                    <w:right w:val="nil"/>
                  </w:tcBorders>
                </w:tcPr>
                <w:p w14:paraId="7A988559" w14:textId="77777777" w:rsidR="000D6E87" w:rsidRPr="001773E6" w:rsidRDefault="006C3BDE">
                  <w:pPr>
                    <w:widowControl w:val="0"/>
                    <w:autoSpaceDE w:val="0"/>
                    <w:autoSpaceDN w:val="0"/>
                    <w:adjustRightInd w:val="0"/>
                    <w:spacing w:before="195" w:after="0" w:line="240" w:lineRule="auto"/>
                    <w:rPr>
                      <w:rFonts w:eastAsia="Times New Roman" w:cs="Times New Roman"/>
                      <w:b/>
                      <w:color w:val="000000"/>
                      <w:lang w:val="nn-NO"/>
                    </w:rPr>
                  </w:pPr>
                  <w:r w:rsidRPr="001773E6">
                    <w:rPr>
                      <w:rFonts w:eastAsia="Times New Roman" w:cs="Times New Roman"/>
                      <w:b/>
                      <w:color w:val="000000"/>
                      <w:lang w:val="nn-NO"/>
                    </w:rPr>
                    <w:t>Sum auka driftsramme</w:t>
                  </w:r>
                </w:p>
              </w:tc>
              <w:tc>
                <w:tcPr>
                  <w:tcW w:w="3302" w:type="dxa"/>
                  <w:tcBorders>
                    <w:left w:val="nil"/>
                    <w:bottom w:val="nil"/>
                    <w:right w:val="nil"/>
                  </w:tcBorders>
                </w:tcPr>
                <w:p w14:paraId="48409926" w14:textId="77777777" w:rsidR="000D6E87" w:rsidRPr="001773E6" w:rsidRDefault="000D6E87">
                  <w:pPr>
                    <w:widowControl w:val="0"/>
                    <w:autoSpaceDE w:val="0"/>
                    <w:autoSpaceDN w:val="0"/>
                    <w:adjustRightInd w:val="0"/>
                    <w:spacing w:after="0" w:line="240" w:lineRule="auto"/>
                    <w:rPr>
                      <w:rFonts w:eastAsia="Times New Roman" w:cs="Times New Roman"/>
                      <w:color w:val="000000"/>
                      <w:lang w:val="nn-NO"/>
                    </w:rPr>
                  </w:pPr>
                </w:p>
              </w:tc>
              <w:tc>
                <w:tcPr>
                  <w:tcW w:w="2510" w:type="dxa"/>
                  <w:tcBorders>
                    <w:left w:val="nil"/>
                    <w:bottom w:val="nil"/>
                    <w:right w:val="nil"/>
                  </w:tcBorders>
                </w:tcPr>
                <w:p w14:paraId="71401D58" w14:textId="77777777" w:rsidR="000D6E87" w:rsidRPr="001773E6" w:rsidRDefault="006C3BDE">
                  <w:pPr>
                    <w:widowControl w:val="0"/>
                    <w:autoSpaceDE w:val="0"/>
                    <w:autoSpaceDN w:val="0"/>
                    <w:adjustRightInd w:val="0"/>
                    <w:spacing w:before="195" w:after="0" w:line="240" w:lineRule="auto"/>
                    <w:ind w:right="35"/>
                    <w:jc w:val="right"/>
                    <w:rPr>
                      <w:rFonts w:eastAsia="Times New Roman" w:cs="Times New Roman"/>
                      <w:b/>
                      <w:color w:val="000000"/>
                      <w:lang w:val="nn-NO"/>
                    </w:rPr>
                  </w:pPr>
                  <w:r w:rsidRPr="001773E6">
                    <w:rPr>
                      <w:rFonts w:eastAsia="Times New Roman" w:cs="Times New Roman"/>
                      <w:b/>
                      <w:color w:val="000000"/>
                      <w:lang w:val="nn-NO"/>
                    </w:rPr>
                    <w:t>1 580 000,00</w:t>
                  </w:r>
                </w:p>
              </w:tc>
            </w:tr>
          </w:tbl>
          <w:p w14:paraId="3948CC63" w14:textId="77777777" w:rsidR="000D6E87" w:rsidRPr="001773E6" w:rsidRDefault="006C3BDE">
            <w:pPr>
              <w:widowControl w:val="0"/>
              <w:autoSpaceDE w:val="0"/>
              <w:autoSpaceDN w:val="0"/>
              <w:adjustRightInd w:val="0"/>
              <w:rPr>
                <w:rFonts w:eastAsia="Times New Roman" w:cs="Times New Roman"/>
                <w:color w:val="000000"/>
                <w:lang w:val="nn-NO"/>
              </w:rPr>
            </w:pPr>
            <w:r w:rsidRPr="001773E6">
              <w:rPr>
                <w:rFonts w:eastAsia="Times New Roman" w:cs="Times New Roman"/>
                <w:color w:val="000000"/>
                <w:lang w:val="nn-NO"/>
              </w:rPr>
              <w:t>"</w:t>
            </w:r>
            <w:r w:rsidRPr="001773E6">
              <w:rPr>
                <w:rFonts w:eastAsia="Times New Roman" w:cs="Times New Roman"/>
                <w:color w:val="000000"/>
                <w:lang w:val="nn-NO"/>
              </w:rPr>
              <w:br/>
            </w:r>
            <w:r w:rsidRPr="001773E6">
              <w:rPr>
                <w:rFonts w:eastAsia="Times New Roman" w:cs="Times New Roman"/>
                <w:color w:val="000000"/>
                <w:lang w:val="nn-NO"/>
              </w:rPr>
              <w:br/>
            </w:r>
            <w:r w:rsidRPr="001773E6">
              <w:rPr>
                <w:rFonts w:eastAsia="Times New Roman" w:cs="Times New Roman"/>
                <w:color w:val="000000"/>
                <w:lang w:val="nn-NO"/>
              </w:rPr>
              <w:br/>
              <w:t>Varaordførar sette fram slikt fellesframlegg frå SP, AP og SV:</w:t>
            </w:r>
            <w:r w:rsidRPr="001773E6">
              <w:rPr>
                <w:rFonts w:eastAsia="Times New Roman" w:cs="Times New Roman"/>
                <w:color w:val="000000"/>
                <w:lang w:val="nn-NO"/>
              </w:rPr>
              <w:br/>
              <w:t>"Oversending:</w:t>
            </w:r>
            <w:r w:rsidRPr="001773E6">
              <w:rPr>
                <w:rFonts w:eastAsia="Times New Roman" w:cs="Times New Roman"/>
                <w:color w:val="000000"/>
                <w:lang w:val="nn-NO"/>
              </w:rPr>
              <w:br/>
            </w:r>
            <w:r w:rsidRPr="001773E6">
              <w:rPr>
                <w:rFonts w:eastAsia="Times New Roman" w:cs="Times New Roman"/>
                <w:color w:val="000000"/>
                <w:lang w:val="nn-NO"/>
              </w:rPr>
              <w:br/>
              <w:t>1. Dei som kvalifiserer, og oppfyller vilkåra for økonomisk stønad til livsopphald i desember, og søker mellom 21.11.23 til 20.12.23, vil få innvilga 1500,- i ytterlegare bidrag for desember.</w:t>
            </w:r>
            <w:r w:rsidRPr="001773E6">
              <w:rPr>
                <w:rFonts w:eastAsia="Times New Roman" w:cs="Times New Roman"/>
                <w:color w:val="000000"/>
                <w:lang w:val="nn-NO"/>
              </w:rPr>
              <w:br/>
              <w:t>2. I familiar der eine eller begge foreldra kvalifiserer og oppfyller vilkåra for økonomisk stønad til livsopphald i desember jfr. Punkt 1 skal det og betalast ut eit ytterlegare bidrag kr. 750,- for kvart barn.</w:t>
            </w:r>
            <w:r w:rsidRPr="001773E6">
              <w:rPr>
                <w:rFonts w:eastAsia="Times New Roman" w:cs="Times New Roman"/>
                <w:color w:val="000000"/>
                <w:lang w:val="nn-NO"/>
              </w:rPr>
              <w:br/>
              <w:t>3. Kommunestyret løyver 15 000 kr til Frivilligsentralen sitt julearbeid med organisering av julegåver og matkassar.</w:t>
            </w:r>
            <w:r w:rsidRPr="001773E6">
              <w:rPr>
                <w:rFonts w:eastAsia="Times New Roman" w:cs="Times New Roman"/>
                <w:color w:val="000000"/>
                <w:lang w:val="nn-NO"/>
              </w:rPr>
              <w:br/>
            </w:r>
            <w:r w:rsidRPr="001773E6">
              <w:rPr>
                <w:rFonts w:eastAsia="Times New Roman" w:cs="Times New Roman"/>
                <w:color w:val="000000"/>
                <w:lang w:val="nn-NO"/>
              </w:rPr>
              <w:lastRenderedPageBreak/>
              <w:t>4. Tiltaka vert finansiert frå disposisjonsfondet"</w:t>
            </w:r>
            <w:r w:rsidRPr="001773E6">
              <w:rPr>
                <w:rFonts w:eastAsia="Times New Roman" w:cs="Times New Roman"/>
                <w:color w:val="000000"/>
                <w:lang w:val="nn-NO"/>
              </w:rPr>
              <w:br/>
            </w:r>
            <w:r w:rsidRPr="001773E6">
              <w:rPr>
                <w:rFonts w:eastAsia="Times New Roman" w:cs="Times New Roman"/>
                <w:color w:val="000000"/>
                <w:lang w:val="nn-NO"/>
              </w:rPr>
              <w:br/>
            </w:r>
            <w:r w:rsidRPr="001773E6">
              <w:rPr>
                <w:rFonts w:eastAsia="Times New Roman" w:cs="Times New Roman"/>
                <w:b/>
                <w:color w:val="000000"/>
                <w:u w:val="single"/>
                <w:lang w:val="nn-NO"/>
              </w:rPr>
              <w:t>AVRØYSTING</w:t>
            </w:r>
            <w:r w:rsidRPr="001773E6">
              <w:rPr>
                <w:rFonts w:eastAsia="Times New Roman" w:cs="Times New Roman"/>
                <w:color w:val="000000"/>
                <w:lang w:val="nn-NO"/>
              </w:rPr>
              <w:t>:</w:t>
            </w:r>
            <w:r w:rsidRPr="001773E6">
              <w:rPr>
                <w:rFonts w:eastAsia="Times New Roman" w:cs="Times New Roman"/>
                <w:color w:val="000000"/>
                <w:lang w:val="nn-NO"/>
              </w:rPr>
              <w:br/>
              <w:t>Kommunedirektøren sitt framlegg vert samrøystes vedteke</w:t>
            </w:r>
            <w:r w:rsidRPr="001773E6">
              <w:rPr>
                <w:rFonts w:eastAsia="Times New Roman" w:cs="Times New Roman"/>
                <w:color w:val="000000"/>
                <w:lang w:val="nn-NO"/>
              </w:rPr>
              <w:br/>
              <w:t>Amalie Johnsen Lunde, H, sitt tilleggsframlegg fall - 1 røyst (H) mot 6 røyster</w:t>
            </w:r>
            <w:r w:rsidRPr="001773E6">
              <w:rPr>
                <w:rFonts w:eastAsia="Times New Roman" w:cs="Times New Roman"/>
                <w:color w:val="000000"/>
                <w:lang w:val="nn-NO"/>
              </w:rPr>
              <w:br/>
              <w:t>Fellesframlegget (oversendingsvedtak) vert samrøystes vedteke</w:t>
            </w:r>
          </w:p>
        </w:tc>
      </w:tr>
    </w:tbl>
    <w:p w14:paraId="7AD927F2" w14:textId="77777777" w:rsidR="008A65EF" w:rsidRPr="001773E6" w:rsidRDefault="00D64932" w:rsidP="008A65EF">
      <w:pPr>
        <w:rPr>
          <w:lang w:val="nn-NO"/>
        </w:rPr>
      </w:pPr>
    </w:p>
    <w:p w14:paraId="77DE7A47" w14:textId="77777777" w:rsidR="008A65EF" w:rsidRPr="001773E6" w:rsidRDefault="00D64932" w:rsidP="008A65EF">
      <w:pPr>
        <w:rPr>
          <w:b/>
          <w:u w:val="single"/>
          <w:lang w:val="nn-NO"/>
        </w:rPr>
      </w:pPr>
      <w:sdt>
        <w:sdtPr>
          <w:rPr>
            <w:b/>
            <w:u w:val="single"/>
            <w:lang w:val="nn-NO"/>
          </w:rPr>
          <w:alias w:val="Gruppe.KortTittel"/>
          <w:tag w:val="Gruppe.KortTittel"/>
          <w:id w:val="308761901"/>
        </w:sdtPr>
        <w:sdtEndPr/>
        <w:sdtContent>
          <w:r w:rsidR="006C3BDE" w:rsidRPr="001773E6">
            <w:rPr>
              <w:b/>
              <w:u w:val="single"/>
              <w:lang w:val="nn-NO"/>
            </w:rPr>
            <w:t>FPØ</w:t>
          </w:r>
        </w:sdtContent>
      </w:sdt>
      <w:r w:rsidR="006C3BDE" w:rsidRPr="001773E6">
        <w:rPr>
          <w:b/>
          <w:u w:val="single"/>
          <w:lang w:val="nn-NO"/>
        </w:rPr>
        <w:t xml:space="preserve"> - </w:t>
      </w:r>
      <w:sdt>
        <w:sdtPr>
          <w:rPr>
            <w:b/>
            <w:u w:val="single"/>
            <w:lang w:val="nn-NO"/>
          </w:rPr>
          <w:alias w:val="Saksnummer"/>
          <w:tag w:val="Saksnummer"/>
          <w:id w:val="-297228614"/>
        </w:sdtPr>
        <w:sdtEndPr/>
        <w:sdtContent>
          <w:r w:rsidR="006C3BDE" w:rsidRPr="001773E6">
            <w:rPr>
              <w:b/>
              <w:u w:val="single"/>
              <w:lang w:val="nn-NO"/>
            </w:rPr>
            <w:t>87/2023</w:t>
          </w:r>
        </w:sdtContent>
      </w:sdt>
      <w:r w:rsidR="006C3BDE" w:rsidRPr="001773E6">
        <w:rPr>
          <w:b/>
          <w:u w:val="single"/>
          <w:lang w:val="nn-NO"/>
        </w:rPr>
        <w:t xml:space="preserve"> VEDTAK: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1AA2" w:rsidRPr="001773E6" w14:paraId="5A3C1046" w14:textId="77777777" w:rsidTr="008A65EF">
        <w:tc>
          <w:tcPr>
            <w:tcW w:w="0" w:type="auto"/>
          </w:tcPr>
          <w:p w14:paraId="2D05F04D" w14:textId="77777777" w:rsidR="000D6E87" w:rsidRPr="001773E6" w:rsidRDefault="00D64932">
            <w:pPr>
              <w:widowControl w:val="0"/>
              <w:autoSpaceDE w:val="0"/>
              <w:autoSpaceDN w:val="0"/>
              <w:adjustRightInd w:val="0"/>
              <w:rPr>
                <w:rFonts w:eastAsia="Times New Roman" w:cs="Calibri"/>
                <w:color w:val="000000"/>
                <w:lang w:val="nn-NO"/>
              </w:rPr>
            </w:pPr>
            <w:sdt>
              <w:sdtPr>
                <w:rPr>
                  <w:lang w:val="nn-NO"/>
                </w:rPr>
                <w:alias w:val="VedtaksTekst"/>
                <w:tag w:val="VedtaksTekst"/>
                <w:id w:val="-2048140127"/>
              </w:sdtPr>
              <w:sdtEndPr/>
              <w:sdtContent>
                <w:r w:rsidR="006C3BDE" w:rsidRPr="001773E6">
                  <w:rPr>
                    <w:rFonts w:eastAsia="Times New Roman" w:cs="Calibri"/>
                    <w:color w:val="000000"/>
                    <w:lang w:val="nn-NO"/>
                  </w:rPr>
                  <w:t xml:space="preserve">1. Kommunestyret godkjenner årsbudsjett 2024 og økonomiplan 2024-2027 for Vaksdal kommune slik det ligg føre med spesifikasjon av drifts- og investeringsbudsjett. Kommunedirektøren får fullmakt til å fordele nettoramma innafor tenesteområda, og kan gjere budsjettendringar innafor områda som ein del av den løpande drifta som ikkje er av prinsipiell karakter. </w:t>
                </w:r>
              </w:sdtContent>
            </w:sdt>
          </w:p>
          <w:p w14:paraId="57E09336"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2. Skatt på inntekt og formue vert skriven ut etter dei til kvar tid gjeldande reglar. </w:t>
            </w:r>
          </w:p>
          <w:p w14:paraId="5D7C6544"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3. I medhald av eigedomsskattelova § 2 og § 3a vert det skrive ut eigedomsskatt på faste eigedomar i heile kommunen i 2024. Alminneleg eigedomsskattesats vert sett til 7 promille i 2024 med unntak av eigedomsskatt for bustad- og fritidseigedomar som vert sett til 3,2 promille, og for næring utanom kraftverk, som vert sett til 6 promille. Botnfrådrag for bustaddelen på eigedomar vert sett til kr 0,-. Reduksjonsfaktor på 30 % er tatt inn. For kraftanlegg vert § 8B i eigedomsskattelova lagt til grunn. For eigedom eigd av stiftingar og institusjonar med allmennyttig formål, som er ført opp på eigedomsskattekontoret si liste av 26.02.2010, vert det i medhald av § 7a gjeve fritak for eigedomsskatt. Fritak vert gjeve i 10 år for nye bygningar som heilt eller delvis vert nytta til husvære jf §7c. Eigedomsskatten for 2024 forfell til betaling i 4 terminar saman med kommunale avgifter, med unnatak av private hushaldningar som kan velje fleksible betalingsterminar. </w:t>
            </w:r>
          </w:p>
          <w:p w14:paraId="0845DC11"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4. Kommunestyret godkjenner ei investeringsramme på kr 70.370.000,.- i 2024. Kommunedirektør får fullmakt til låneopptak i Husbanken av kr 6.000.000,- til vidare utlån av formidlingslån i 2024. Alle lån i kommunen sin låneportefølje kan refinansierast i budsjettåret 2024. Kommunedirektøren har i samsvar med finansreglementet fullmakt til å godkjenne mogeleg refinansiering av låna og lånevilkåra. </w:t>
            </w:r>
          </w:p>
          <w:p w14:paraId="7B181D0A"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5. Kommunedirektør får fullmakt til å redigere, rette feil og innarbeide kommunestyret sine vedtekne framlegg. Ajourført budsjettdokument vert lagt fram for Formannskapet. </w:t>
            </w:r>
          </w:p>
          <w:p w14:paraId="671EF08E"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6. Gebyr og betalingssatsar vert godkjent. Nye betalingssatsar og avgifter vert gjort gjeldande frå 01.01.2024, med mindre lov eller forskrift set andre fristar. </w:t>
            </w:r>
          </w:p>
          <w:p w14:paraId="28FF7564"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7. Lokal forskrift om gebyr for sakshandsaming vert vedtatt med heimel i plan- og bygningslova § 33-1, matrikkelova § 32, eigarseksjonslova §§ 7, 14 og 15, ureiningslova § 52a, hamne og farvasslova §§ 6 og 25 samt forvaltningslova § 27a jf forskrift om gebyr for handsaming av konsesjonssaker. Forskrifta ligg som vedlegg til årsbudsjett 2024 og vert å kunngjere lokalt. </w:t>
            </w:r>
          </w:p>
          <w:p w14:paraId="6B475631"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8. Feie- og tilsynsgebyr for 2024 vert fastsett med heimel i lov av 14. juni 2002 nr. 20 om Brannvern, § 28. </w:t>
            </w:r>
          </w:p>
          <w:p w14:paraId="2AC27FFA"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9. Vass- og avlaupsgebyr for 2024 vert fastsett med heimel i Lov om kommunale vass- og avlaupsanlegg (§3), Forskrift om begrensning av forureining (§16) og Forskrift om vass- og avlaupsgebyr i Vaksdal kommune. </w:t>
            </w:r>
          </w:p>
          <w:p w14:paraId="02B45C23"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10. Slamtømmegebyr for 2024 vert vedteke i medhald av Forureiningslova §26. </w:t>
            </w:r>
          </w:p>
          <w:p w14:paraId="5C3F54AC"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lastRenderedPageBreak/>
              <w:t xml:space="preserve">11. Fastsetjing av eigenandeler for 2024 for kommunale helse og omsorgstenester i og utanfor institusjon vert fastsett i samsvar med Forskrift om egenandel for kommunale helse- og omsorgstjenester. Kommunedirektøren får fullmakt til å gjera unntak frå satsane når særlege tilhøve gjer seg gjeldande. </w:t>
            </w:r>
          </w:p>
          <w:p w14:paraId="04A03FE7"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12. Det kommunale skatteøyret vert vedteke i tråd med nivå i statsbudsjettet kvart år.</w:t>
            </w:r>
          </w:p>
          <w:p w14:paraId="12C03D3D" w14:textId="77777777" w:rsidR="000D6E87" w:rsidRPr="001773E6" w:rsidRDefault="006C3BDE">
            <w:pPr>
              <w:widowControl w:val="0"/>
              <w:autoSpaceDE w:val="0"/>
              <w:autoSpaceDN w:val="0"/>
              <w:adjustRightInd w:val="0"/>
              <w:spacing w:after="240"/>
              <w:rPr>
                <w:rFonts w:eastAsia="Times New Roman" w:cs="Times New Roman"/>
                <w:color w:val="000000"/>
                <w:lang w:val="nn-NO"/>
              </w:rPr>
            </w:pPr>
            <w:r w:rsidRPr="001773E6">
              <w:rPr>
                <w:rFonts w:eastAsia="Times New Roman" w:cs="Times New Roman"/>
                <w:color w:val="000000"/>
                <w:lang w:val="nn-NO"/>
              </w:rPr>
              <w:t xml:space="preserve">13. Overføring til Vaksdal Kyrkjelege Fellesråd for 2024 vert sett til 4.000.000,-,  utanom bevilgningar i investeringsbudsjettet. </w:t>
            </w:r>
          </w:p>
          <w:p w14:paraId="73FA091A" w14:textId="77777777" w:rsidR="000D6E87" w:rsidRPr="001773E6" w:rsidRDefault="006C3BDE">
            <w:pPr>
              <w:widowControl w:val="0"/>
              <w:autoSpaceDE w:val="0"/>
              <w:autoSpaceDN w:val="0"/>
              <w:adjustRightInd w:val="0"/>
              <w:spacing w:after="300"/>
              <w:rPr>
                <w:rFonts w:eastAsia="Times New Roman" w:cs="Times New Roman"/>
                <w:color w:val="000000"/>
                <w:lang w:val="nn-NO"/>
              </w:rPr>
            </w:pPr>
            <w:r w:rsidRPr="001773E6">
              <w:rPr>
                <w:rFonts w:eastAsia="Times New Roman" w:cs="Times New Roman"/>
                <w:color w:val="000000"/>
                <w:lang w:val="nn-NO"/>
              </w:rPr>
              <w:t>-------------</w:t>
            </w:r>
            <w:r w:rsidRPr="001773E6">
              <w:rPr>
                <w:rFonts w:eastAsia="Times New Roman" w:cs="Times New Roman"/>
                <w:color w:val="000000"/>
                <w:lang w:val="nn-NO"/>
              </w:rPr>
              <w:br/>
              <w:t>Oversending:</w:t>
            </w:r>
            <w:r w:rsidRPr="001773E6">
              <w:rPr>
                <w:rFonts w:eastAsia="Times New Roman" w:cs="Times New Roman"/>
                <w:color w:val="000000"/>
                <w:lang w:val="nn-NO"/>
              </w:rPr>
              <w:br/>
            </w:r>
            <w:r w:rsidRPr="001773E6">
              <w:rPr>
                <w:rFonts w:eastAsia="Times New Roman" w:cs="Times New Roman"/>
                <w:color w:val="000000"/>
                <w:lang w:val="nn-NO"/>
              </w:rPr>
              <w:br/>
              <w:t>1. Dei som kvalifiserer, og oppfyller vilkåra for økonomisk stønad til livsopphald i desember, og søker mellom 21.11.23 til 20.12.23, vil få innvilga 1500,- i ytterlegare bidrag for desember.</w:t>
            </w:r>
            <w:r w:rsidRPr="001773E6">
              <w:rPr>
                <w:rFonts w:eastAsia="Times New Roman" w:cs="Times New Roman"/>
                <w:color w:val="000000"/>
                <w:lang w:val="nn-NO"/>
              </w:rPr>
              <w:br/>
              <w:t>2. I familiar der eine eller begge foreldra kvalifiserer og oppfyller vilkåra for økonomisk stønad til livsopphald i desember jfr. Punkt 1 skal det og betalast ut eit ytterlegare bidrag kr. 750,- for kvart barn.</w:t>
            </w:r>
            <w:r w:rsidRPr="001773E6">
              <w:rPr>
                <w:rFonts w:eastAsia="Times New Roman" w:cs="Times New Roman"/>
                <w:color w:val="000000"/>
                <w:lang w:val="nn-NO"/>
              </w:rPr>
              <w:br/>
              <w:t>3. Kommunestyret løyver 15 000 kr til Frivilligsentralen sitt julearbeid med organisering av julegåver og matkassar.</w:t>
            </w:r>
            <w:r w:rsidRPr="001773E6">
              <w:rPr>
                <w:rFonts w:eastAsia="Times New Roman" w:cs="Times New Roman"/>
                <w:color w:val="000000"/>
                <w:lang w:val="nn-NO"/>
              </w:rPr>
              <w:br/>
              <w:t>4. Tiltaka vert finansiert frå disposisjonsfondet</w:t>
            </w:r>
          </w:p>
        </w:tc>
      </w:tr>
    </w:tbl>
    <w:p w14:paraId="4D492193" w14:textId="77777777" w:rsidR="008A65EF" w:rsidRPr="001773E6" w:rsidRDefault="00D64932" w:rsidP="008A65EF">
      <w:pPr>
        <w:spacing w:after="0"/>
        <w:rPr>
          <w:sz w:val="24"/>
          <w:szCs w:val="24"/>
          <w:lang w:val="nn-NO"/>
        </w:rPr>
      </w:pPr>
    </w:p>
    <w:p w14:paraId="0999DD92" w14:textId="77777777" w:rsidR="00845A7E" w:rsidRPr="001773E6" w:rsidRDefault="006C3BDE" w:rsidP="00C21CBF">
      <w:pPr>
        <w:spacing w:after="0"/>
        <w:rPr>
          <w:b/>
          <w:lang w:val="nn-NO"/>
        </w:rPr>
      </w:pPr>
      <w:r w:rsidRPr="001773E6">
        <w:rPr>
          <w:lang w:val="nn-NO"/>
        </w:rPr>
        <w:t>---------------------------------------------------------------------------------------------------------------------------</w:t>
      </w:r>
    </w:p>
    <w:p w14:paraId="6ED5E35B" w14:textId="77777777" w:rsidR="00845A7E" w:rsidRPr="001773E6" w:rsidRDefault="00D64932" w:rsidP="00C21CBF">
      <w:pPr>
        <w:spacing w:after="0"/>
        <w:rPr>
          <w:b/>
          <w:lang w:val="nn-NO"/>
        </w:rPr>
      </w:pPr>
    </w:p>
    <w:p w14:paraId="1E80188A" w14:textId="77777777" w:rsidR="0046181E" w:rsidRPr="001773E6" w:rsidRDefault="00D64932" w:rsidP="00C21CBF">
      <w:pPr>
        <w:spacing w:after="0"/>
        <w:rPr>
          <w:lang w:val="nn-NO"/>
        </w:rPr>
      </w:pPr>
      <w:sdt>
        <w:sdtPr>
          <w:rPr>
            <w:lang w:val="nn-NO"/>
          </w:rPr>
          <w:alias w:val="Saker"/>
          <w:tag w:val="Saker"/>
          <w:id w:val="-260216107"/>
        </w:sdtPr>
        <w:sdtEndPr/>
        <w:sdtContent>
          <w:sdt>
            <w:sdtPr>
              <w:rPr>
                <w:color w:val="auto"/>
                <w:lang w:val="nn-NO"/>
              </w:rPr>
              <w:alias w:val="SaksProtokollPlassHolder"/>
              <w:tag w:val="SaksProtokollPlassHolder"/>
              <w:id w:val="-181826535"/>
            </w:sdtPr>
            <w:sdtEndPr/>
            <w:sdtContent>
              <w:sdt>
                <w:sdtPr>
                  <w:rPr>
                    <w:b/>
                    <w:lang w:val="nn-NO"/>
                  </w:rPr>
                  <w:alias w:val="Sak"/>
                  <w:tag w:val="Sak"/>
                  <w:id w:val="755567131"/>
                  <w:showingPlcHdr/>
                </w:sdtPr>
                <w:sdtEndPr/>
                <w:sdtContent>
                  <w:sdt>
                    <w:sdtPr>
                      <w:rPr>
                        <w:b/>
                        <w:sz w:val="24"/>
                        <w:szCs w:val="24"/>
                        <w:lang w:val="nn-NO"/>
                      </w:rPr>
                      <w:alias w:val="Nummer"/>
                      <w:tag w:val="Nummer"/>
                      <w:id w:val="2133818940"/>
                    </w:sdtPr>
                    <w:sdtEndPr/>
                    <w:sdtContent>
                      <w:r w:rsidR="006C3BDE" w:rsidRPr="001773E6">
                        <w:rPr>
                          <w:b/>
                          <w:sz w:val="24"/>
                          <w:szCs w:val="24"/>
                          <w:lang w:val="nn-NO"/>
                        </w:rPr>
                        <w:t>88/2023</w:t>
                      </w:r>
                    </w:sdtContent>
                  </w:sdt>
                  <w:r w:rsidR="006C3BDE" w:rsidRPr="001773E6">
                    <w:rPr>
                      <w:b/>
                      <w:sz w:val="24"/>
                      <w:szCs w:val="24"/>
                      <w:lang w:val="nn-NO"/>
                    </w:rPr>
                    <w:t>:</w:t>
                  </w:r>
                  <w:r w:rsidR="006C3BDE" w:rsidRPr="001773E6">
                    <w:rPr>
                      <w:sz w:val="24"/>
                      <w:szCs w:val="24"/>
                      <w:lang w:val="nn-NO"/>
                    </w:rPr>
                    <w:t xml:space="preserve"> </w:t>
                  </w:r>
                  <w:sdt>
                    <w:sdtPr>
                      <w:rPr>
                        <w:b/>
                        <w:sz w:val="24"/>
                        <w:szCs w:val="24"/>
                        <w:lang w:val="nn-NO"/>
                      </w:rPr>
                      <w:alias w:val="Tittel"/>
                      <w:tag w:val="Tittel"/>
                      <w:id w:val="404877467"/>
                    </w:sdtPr>
                    <w:sdtEndPr/>
                    <w:sdtContent>
                      <w:r w:rsidR="006C3BDE" w:rsidRPr="001773E6">
                        <w:rPr>
                          <w:b/>
                          <w:sz w:val="24"/>
                          <w:szCs w:val="24"/>
                          <w:lang w:val="nn-NO"/>
                        </w:rPr>
                        <w:t>Prioriteringsliste for fysiske trafikktryggleikstiltak 2023 - 2026</w:t>
                      </w:r>
                    </w:sdtContent>
                  </w:sdt>
                </w:sdtContent>
              </w:sdt>
            </w:sdtContent>
          </w:sdt>
        </w:sdtContent>
      </w:sdt>
    </w:p>
    <w:p w14:paraId="333A30FD" w14:textId="77777777" w:rsidR="0074166D" w:rsidRPr="001773E6" w:rsidRDefault="00D64932" w:rsidP="00C21CBF">
      <w:pPr>
        <w:spacing w:after="0"/>
        <w:rPr>
          <w:lang w:val="nn-NO"/>
        </w:rPr>
      </w:pPr>
    </w:p>
    <w:p w14:paraId="5A761EFE" w14:textId="5A6F6396" w:rsidR="00D22980" w:rsidRPr="001773E6" w:rsidRDefault="00D64932" w:rsidP="00C21CBF">
      <w:pPr>
        <w:spacing w:after="0"/>
        <w:rPr>
          <w:b/>
          <w:sz w:val="24"/>
          <w:szCs w:val="24"/>
          <w:lang w:val="nn-NO"/>
        </w:rPr>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1"/>
      </w:tblGrid>
      <w:tr w:rsidR="004D1AA2" w:rsidRPr="00FA2D1F" w14:paraId="359DD0BD" w14:textId="77777777" w:rsidTr="00A73F1E">
        <w:trPr>
          <w:trHeight w:val="345"/>
        </w:trPr>
        <w:tc>
          <w:tcPr>
            <w:tcW w:w="0" w:type="auto"/>
          </w:tcPr>
          <w:p w14:paraId="008FE240" w14:textId="77777777" w:rsidR="000D6E87" w:rsidRPr="001773E6" w:rsidRDefault="00D64932">
            <w:pPr>
              <w:widowControl w:val="0"/>
              <w:autoSpaceDE w:val="0"/>
              <w:autoSpaceDN w:val="0"/>
              <w:adjustRightInd w:val="0"/>
              <w:rPr>
                <w:rFonts w:eastAsia="Times New Roman" w:cs="Calibri"/>
                <w:color w:val="000000"/>
                <w:sz w:val="24"/>
                <w:szCs w:val="24"/>
                <w:lang w:val="nn-NO"/>
              </w:rPr>
            </w:pPr>
            <w:sdt>
              <w:sdtPr>
                <w:rPr>
                  <w:rStyle w:val="Plasshaldartekst"/>
                  <w:color w:val="000000" w:themeColor="text1"/>
                  <w:sz w:val="24"/>
                  <w:szCs w:val="24"/>
                  <w:lang w:val="nn-NO"/>
                </w:rPr>
                <w:alias w:val="Forslag"/>
                <w:tag w:val="Forslag"/>
                <w:id w:val="720260506"/>
              </w:sdtPr>
              <w:sdtEndPr>
                <w:rPr>
                  <w:rStyle w:val="Standardskriftforavsnitt"/>
                  <w:b/>
                </w:rPr>
              </w:sdtEndPr>
              <w:sdtContent>
                <w:sdt>
                  <w:sdtPr>
                    <w:rPr>
                      <w:rStyle w:val="Plasshaldartekst"/>
                      <w:color w:val="000000" w:themeColor="text1"/>
                      <w:sz w:val="24"/>
                      <w:szCs w:val="24"/>
                      <w:lang w:val="nn-NO"/>
                    </w:rPr>
                    <w:alias w:val="Tekst"/>
                    <w:tag w:val="Tekst"/>
                    <w:id w:val="-957029363"/>
                  </w:sdtPr>
                  <w:sdtEndPr>
                    <w:rPr>
                      <w:rStyle w:val="Standardskriftforavsnitt"/>
                      <w:b/>
                    </w:rPr>
                  </w:sdtEndPr>
                  <w:sdtContent>
                    <w:r w:rsidR="006C3BDE" w:rsidRPr="001773E6">
                      <w:rPr>
                        <w:rFonts w:eastAsia="Times New Roman" w:cs="Calibri"/>
                        <w:b/>
                        <w:bCs/>
                        <w:color w:val="000000"/>
                        <w:sz w:val="24"/>
                        <w:szCs w:val="24"/>
                        <w:lang w:val="nn-NO"/>
                      </w:rPr>
                      <w:t xml:space="preserve">Kommunedirektøren </w:t>
                    </w:r>
                    <w:r w:rsidR="006C3BDE" w:rsidRPr="001773E6">
                      <w:rPr>
                        <w:rFonts w:eastAsia="Times New Roman" w:cs="Calibri"/>
                        <w:b/>
                        <w:color w:val="000000"/>
                        <w:sz w:val="24"/>
                        <w:szCs w:val="24"/>
                        <w:lang w:val="nn-NO"/>
                      </w:rPr>
                      <w:t>sitt framlegg til vedtak:</w:t>
                    </w:r>
                  </w:sdtContent>
                </w:sdt>
              </w:sdtContent>
            </w:sdt>
          </w:p>
          <w:p w14:paraId="2AE75AE9" w14:textId="77777777" w:rsidR="000D6E87" w:rsidRPr="001773E6" w:rsidRDefault="000D6E87">
            <w:pPr>
              <w:widowControl w:val="0"/>
              <w:autoSpaceDE w:val="0"/>
              <w:autoSpaceDN w:val="0"/>
              <w:adjustRightInd w:val="0"/>
              <w:rPr>
                <w:rFonts w:eastAsia="Times New Roman" w:cs="Times New Roman"/>
                <w:color w:val="000000"/>
                <w:lang w:val="nn-NO"/>
              </w:rPr>
            </w:pPr>
          </w:p>
          <w:p w14:paraId="08977630" w14:textId="77777777" w:rsidR="000D6E87" w:rsidRPr="001773E6" w:rsidRDefault="006C3BDE">
            <w:pPr>
              <w:widowControl w:val="0"/>
              <w:autoSpaceDE w:val="0"/>
              <w:autoSpaceDN w:val="0"/>
              <w:adjustRightInd w:val="0"/>
              <w:rPr>
                <w:rFonts w:eastAsia="Times New Roman" w:cs="Times New Roman"/>
                <w:color w:val="000000"/>
                <w:lang w:val="nn-NO"/>
              </w:rPr>
            </w:pPr>
            <w:r w:rsidRPr="001773E6">
              <w:rPr>
                <w:rFonts w:eastAsia="Times New Roman" w:cs="Times New Roman"/>
                <w:color w:val="000000"/>
                <w:lang w:val="nn-NO"/>
              </w:rPr>
              <w:t xml:space="preserve">Prioriteringsliste for fysiske trafikktryggleikstiltak 2023 – 2026 vert vedteke slik den ligg føre. </w:t>
            </w:r>
          </w:p>
        </w:tc>
      </w:tr>
    </w:tbl>
    <w:p w14:paraId="025DB4D3" w14:textId="77777777" w:rsidR="008A65EF" w:rsidRPr="001773E6" w:rsidRDefault="006C3BDE" w:rsidP="00C21CBF">
      <w:pPr>
        <w:spacing w:after="0"/>
        <w:rPr>
          <w:b/>
          <w:lang w:val="nn-NO"/>
        </w:rPr>
      </w:pPr>
      <w:r w:rsidRPr="001773E6">
        <w:rPr>
          <w:rStyle w:val="Plasshaldartekst"/>
          <w:color w:val="000000" w:themeColor="text1"/>
          <w:lang w:val="nn-NO"/>
        </w:rPr>
        <w:t xml:space="preserve"> </w:t>
      </w:r>
      <w:r w:rsidRPr="001773E6">
        <w:rPr>
          <w:b/>
          <w:lang w:val="nn-NO"/>
        </w:rPr>
        <w:t xml:space="preserve"> </w:t>
      </w:r>
    </w:p>
    <w:p w14:paraId="5FEEA977" w14:textId="77777777" w:rsidR="00D22980" w:rsidRPr="001773E6" w:rsidRDefault="006C3BDE" w:rsidP="00C21CBF">
      <w:pPr>
        <w:spacing w:after="0"/>
        <w:rPr>
          <w:b/>
          <w:lang w:val="nn-NO"/>
        </w:rPr>
      </w:pPr>
      <w:r w:rsidRPr="001773E6">
        <w:rPr>
          <w:rStyle w:val="Plasshaldartekst"/>
          <w:color w:val="000000" w:themeColor="text1"/>
          <w:lang w:val="nn-NO"/>
        </w:rPr>
        <w:t xml:space="preserve">  </w:t>
      </w:r>
    </w:p>
    <w:p w14:paraId="61E81784" w14:textId="77777777" w:rsidR="008A65EF" w:rsidRPr="001773E6" w:rsidRDefault="00D64932" w:rsidP="008A65EF">
      <w:pPr>
        <w:rPr>
          <w:b/>
          <w:caps/>
          <w:lang w:val="nn-NO"/>
        </w:rPr>
      </w:pPr>
      <w:sdt>
        <w:sdtPr>
          <w:rPr>
            <w:lang w:val="nn-NO"/>
          </w:rPr>
          <w:alias w:val="GjennomførteBehandlinger"/>
          <w:tag w:val="GjennomførteBehandlinger"/>
          <w:id w:val="1768810083"/>
        </w:sdtPr>
        <w:sdtEndPr/>
        <w:sdtContent>
          <w:sdt>
            <w:sdtPr>
              <w:rPr>
                <w:b/>
                <w:lang w:val="nn-NO"/>
              </w:rPr>
              <w:alias w:val="Møte.Start.KortDato"/>
              <w:tag w:val="Møte.Start.KortDato"/>
              <w:id w:val="1843433898"/>
            </w:sdtPr>
            <w:sdtEndPr/>
            <w:sdtContent>
              <w:r w:rsidR="006C3BDE" w:rsidRPr="001773E6">
                <w:rPr>
                  <w:b/>
                  <w:lang w:val="nn-NO"/>
                </w:rPr>
                <w:t>14.11.2023</w:t>
              </w:r>
            </w:sdtContent>
          </w:sdt>
          <w:r w:rsidR="006C3BDE" w:rsidRPr="001773E6">
            <w:rPr>
              <w:b/>
              <w:lang w:val="nn-NO"/>
            </w:rPr>
            <w:t xml:space="preserve"> </w:t>
          </w:r>
          <w:sdt>
            <w:sdtPr>
              <w:rPr>
                <w:b/>
                <w:caps/>
                <w:lang w:val="nn-NO"/>
              </w:rPr>
              <w:alias w:val="Gruppe.Tittel"/>
              <w:tag w:val="Gruppe.Tittel"/>
              <w:id w:val="-1803912297"/>
            </w:sdtPr>
            <w:sdtEndPr/>
            <w:sdtContent>
              <w:r w:rsidR="006C3BDE" w:rsidRPr="001773E6">
                <w:rPr>
                  <w:b/>
                  <w:caps/>
                  <w:lang w:val="nn-NO"/>
                </w:rPr>
                <w:t>Bygdeutviklingsutvalet</w:t>
              </w:r>
            </w:sdtContent>
          </w:sdt>
        </w:sdtContent>
      </w:sdt>
    </w:p>
    <w:p w14:paraId="1FDB1944" w14:textId="77777777" w:rsidR="008A65EF" w:rsidRPr="001773E6" w:rsidRDefault="00D64932" w:rsidP="008A65EF">
      <w:pPr>
        <w:rPr>
          <w:lang w:val="nn-NO"/>
        </w:rPr>
      </w:pPr>
      <w:sdt>
        <w:sdtPr>
          <w:rPr>
            <w:lang w:val="nn-NO"/>
          </w:rPr>
          <w:alias w:val="TilleggsForslag"/>
          <w:tag w:val="TilleggsForslag"/>
          <w:id w:val="1198889750"/>
        </w:sdtPr>
        <w:sdtEndPr/>
        <w:sdtContent>
          <w:sdt>
            <w:sdtPr>
              <w:rPr>
                <w:lang w:val="nn-NO"/>
              </w:rPr>
              <w:alias w:val="Tittel"/>
              <w:tag w:val="Tittel"/>
              <w:id w:val="483053401"/>
            </w:sdtPr>
            <w:sdtEndPr/>
            <w:sdtContent>
              <w:r w:rsidR="006C3BDE" w:rsidRPr="001773E6">
                <w:rPr>
                  <w:lang w:val="nn-NO"/>
                </w:rPr>
                <w:t>Fellesforslag frå Bygdeutviklingsutvalet</w:t>
              </w:r>
            </w:sdtContent>
          </w:sdt>
          <w:r w:rsidR="006C3BDE" w:rsidRPr="001773E6">
            <w:rPr>
              <w:lang w:val="nn-NO"/>
            </w:rPr>
            <w:t xml:space="preserve"> foreslått av: </w:t>
          </w:r>
          <w:sdt>
            <w:sdtPr>
              <w:rPr>
                <w:lang w:val="nn-NO"/>
              </w:rPr>
              <w:alias w:val="ForeslåttAv.Navn"/>
              <w:tag w:val="ForeslåttAv.Navn"/>
              <w:id w:val="-2073950072"/>
            </w:sdtPr>
            <w:sdtEndPr/>
            <w:sdtContent>
              <w:r w:rsidR="006C3BDE" w:rsidRPr="001773E6">
                <w:rPr>
                  <w:lang w:val="nn-NO"/>
                </w:rPr>
                <w:t>Ivar Rødland Bergo</w:t>
              </w:r>
            </w:sdtContent>
          </w:sdt>
        </w:sdtContent>
      </w:sdt>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1AA2" w:rsidRPr="00FA2D1F" w14:paraId="4F8AD09E" w14:textId="77777777" w:rsidTr="008A65EF">
        <w:tc>
          <w:tcPr>
            <w:tcW w:w="0" w:type="auto"/>
          </w:tcPr>
          <w:p w14:paraId="33651846" w14:textId="77777777" w:rsidR="000D6E87" w:rsidRPr="001773E6" w:rsidRDefault="00D64932">
            <w:pPr>
              <w:widowControl w:val="0"/>
              <w:autoSpaceDE w:val="0"/>
              <w:autoSpaceDN w:val="0"/>
              <w:adjustRightInd w:val="0"/>
              <w:spacing w:after="300"/>
              <w:rPr>
                <w:rFonts w:eastAsia="Times New Roman" w:cs="Calibri"/>
                <w:color w:val="000000"/>
                <w:lang w:val="nn-NO"/>
              </w:rPr>
            </w:pPr>
            <w:sdt>
              <w:sdtPr>
                <w:rPr>
                  <w:lang w:val="nn-NO"/>
                </w:rPr>
                <w:alias w:val="Tekst"/>
                <w:tag w:val="Tekst"/>
                <w:id w:val="-332529238"/>
              </w:sdtPr>
              <w:sdtEndPr/>
              <w:sdtContent>
                <w:r w:rsidR="006C3BDE" w:rsidRPr="001773E6">
                  <w:rPr>
                    <w:rFonts w:eastAsia="Times New Roman" w:cs="Calibri"/>
                    <w:b/>
                    <w:bCs/>
                    <w:color w:val="000000"/>
                    <w:lang w:val="nn-NO"/>
                  </w:rPr>
                  <w:t>Fellesforslag frå Bygdeutviklingsutvalet</w:t>
                </w:r>
                <w:r w:rsidR="006C3BDE" w:rsidRPr="001773E6">
                  <w:rPr>
                    <w:rFonts w:eastAsia="Times New Roman" w:cs="Calibri"/>
                    <w:b/>
                    <w:color w:val="000000"/>
                    <w:lang w:val="nn-NO"/>
                  </w:rPr>
                  <w:t>:</w:t>
                </w:r>
              </w:sdtContent>
            </w:sdt>
          </w:p>
          <w:p w14:paraId="486115B6" w14:textId="77777777" w:rsidR="000D6E87" w:rsidRPr="001773E6" w:rsidRDefault="006C3BDE">
            <w:pPr>
              <w:widowControl w:val="0"/>
              <w:autoSpaceDE w:val="0"/>
              <w:autoSpaceDN w:val="0"/>
              <w:adjustRightInd w:val="0"/>
              <w:spacing w:after="300"/>
              <w:rPr>
                <w:rFonts w:eastAsia="Times New Roman" w:cs="Times New Roman"/>
                <w:color w:val="000000"/>
                <w:lang w:val="nn-NO"/>
              </w:rPr>
            </w:pPr>
            <w:r w:rsidRPr="001773E6">
              <w:rPr>
                <w:rFonts w:eastAsia="Times New Roman" w:cs="Times New Roman"/>
                <w:color w:val="000000"/>
                <w:lang w:val="nn-NO"/>
              </w:rPr>
              <w:t>Prioriteringslista for fysiske trafikktryggleikstiltak 2023 - 2026 vert vedteke slik det ligg føre</w:t>
            </w:r>
            <w:r w:rsidRPr="001773E6">
              <w:rPr>
                <w:rFonts w:eastAsia="Times New Roman" w:cs="Times New Roman"/>
                <w:color w:val="000000"/>
                <w:lang w:val="nn-NO"/>
              </w:rPr>
              <w:br/>
            </w:r>
            <w:r w:rsidRPr="001773E6">
              <w:rPr>
                <w:rFonts w:eastAsia="Times New Roman" w:cs="Times New Roman"/>
                <w:color w:val="000000"/>
                <w:lang w:val="nn-NO"/>
              </w:rPr>
              <w:br/>
              <w:t>Bygdeutviklingsutvalet ber kommunestyret om at ein snuplass på kaien på Kallestad vert prioritert.</w:t>
            </w:r>
            <w:r w:rsidRPr="001773E6">
              <w:rPr>
                <w:rFonts w:eastAsia="Times New Roman" w:cs="Times New Roman"/>
                <w:color w:val="000000"/>
                <w:lang w:val="nn-NO"/>
              </w:rPr>
              <w:br/>
              <w:t>Bygdeutviklingsutvalet ber kommunestyret prioritera synleg skilting på Stavenesvegen.</w:t>
            </w:r>
            <w:r w:rsidRPr="001773E6">
              <w:rPr>
                <w:rFonts w:eastAsia="Times New Roman" w:cs="Times New Roman"/>
                <w:color w:val="000000"/>
                <w:lang w:val="nn-NO"/>
              </w:rPr>
              <w:br/>
              <w:t>Bygdeutviklingsutvalet oppmodar skulane om å ha høgt fokus på opplæring rundt farane med tungtrafikk langs skulevegane.</w:t>
            </w:r>
          </w:p>
        </w:tc>
      </w:tr>
    </w:tbl>
    <w:p w14:paraId="1B720DA6" w14:textId="77777777" w:rsidR="008A65EF" w:rsidRPr="001773E6" w:rsidRDefault="00D64932" w:rsidP="008A65EF">
      <w:pPr>
        <w:rPr>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4D1AA2" w:rsidRPr="00FA2D1F" w14:paraId="5D872EC4" w14:textId="77777777" w:rsidTr="008A65EF">
        <w:tc>
          <w:tcPr>
            <w:tcW w:w="0" w:type="auto"/>
          </w:tcPr>
          <w:p w14:paraId="01826164" w14:textId="77777777" w:rsidR="000D6E87" w:rsidRPr="001773E6" w:rsidRDefault="00D64932">
            <w:pPr>
              <w:widowControl w:val="0"/>
              <w:autoSpaceDE w:val="0"/>
              <w:autoSpaceDN w:val="0"/>
              <w:adjustRightInd w:val="0"/>
              <w:rPr>
                <w:rFonts w:eastAsia="Times New Roman" w:cs="Calibri"/>
                <w:color w:val="000000"/>
                <w:lang w:val="nn-NO"/>
              </w:rPr>
            </w:pPr>
            <w:sdt>
              <w:sdtPr>
                <w:rPr>
                  <w:lang w:val="nn-NO"/>
                </w:rPr>
                <w:alias w:val="BehandlingsTekst"/>
                <w:tag w:val="BehandlingsTekst"/>
                <w:id w:val="-1608420726"/>
              </w:sdtPr>
              <w:sdtEndPr/>
              <w:sdtContent>
                <w:r w:rsidR="006C3BDE" w:rsidRPr="001773E6">
                  <w:rPr>
                    <w:rFonts w:eastAsia="Times New Roman" w:cs="Calibri"/>
                    <w:color w:val="000000"/>
                    <w:lang w:val="nn-NO"/>
                  </w:rPr>
                  <w:t xml:space="preserve">Samfunnsplanlegger Knut Trefall orienterte i saka og svarte på spørsmål frå bygdeutviklingsutvalet. </w:t>
                </w:r>
              </w:sdtContent>
            </w:sdt>
          </w:p>
          <w:p w14:paraId="01DEE2C5" w14:textId="77777777" w:rsidR="000D6E87" w:rsidRPr="001773E6" w:rsidRDefault="006C3BDE">
            <w:pPr>
              <w:widowControl w:val="0"/>
              <w:autoSpaceDE w:val="0"/>
              <w:autoSpaceDN w:val="0"/>
              <w:adjustRightInd w:val="0"/>
              <w:rPr>
                <w:rFonts w:eastAsia="Times New Roman" w:cs="Times New Roman"/>
                <w:color w:val="000000"/>
                <w:lang w:val="nn-NO"/>
              </w:rPr>
            </w:pPr>
            <w:r w:rsidRPr="001773E6">
              <w:rPr>
                <w:rFonts w:eastAsia="Times New Roman" w:cs="Times New Roman"/>
                <w:b/>
                <w:color w:val="000000"/>
                <w:lang w:val="nn-NO"/>
              </w:rPr>
              <w:t xml:space="preserve">Røysting: </w:t>
            </w:r>
          </w:p>
          <w:p w14:paraId="5EAE3DD6" w14:textId="77777777" w:rsidR="000D6E87" w:rsidRPr="001773E6" w:rsidRDefault="006C3BDE">
            <w:pPr>
              <w:widowControl w:val="0"/>
              <w:autoSpaceDE w:val="0"/>
              <w:autoSpaceDN w:val="0"/>
              <w:adjustRightInd w:val="0"/>
              <w:rPr>
                <w:rFonts w:eastAsia="Times New Roman" w:cs="Times New Roman"/>
                <w:color w:val="000000"/>
                <w:lang w:val="nn-NO"/>
              </w:rPr>
            </w:pPr>
            <w:r w:rsidRPr="001773E6">
              <w:rPr>
                <w:rFonts w:eastAsia="Times New Roman" w:cs="Times New Roman"/>
                <w:color w:val="000000"/>
                <w:lang w:val="nn-NO"/>
              </w:rPr>
              <w:lastRenderedPageBreak/>
              <w:t>Fellesforslag frå Bygdeutvikingsvlet vert samrøystes vedteke.</w:t>
            </w:r>
          </w:p>
        </w:tc>
      </w:tr>
    </w:tbl>
    <w:p w14:paraId="2619F5A3" w14:textId="77777777" w:rsidR="008A65EF" w:rsidRPr="001773E6" w:rsidRDefault="00D64932" w:rsidP="008A65EF">
      <w:pPr>
        <w:rPr>
          <w:lang w:val="nn-NO"/>
        </w:rPr>
      </w:pPr>
    </w:p>
    <w:p w14:paraId="4CF13F49" w14:textId="77777777" w:rsidR="008A65EF" w:rsidRPr="001773E6" w:rsidRDefault="00D64932" w:rsidP="008A65EF">
      <w:pPr>
        <w:rPr>
          <w:b/>
          <w:u w:val="single"/>
          <w:lang w:val="nn-NO"/>
        </w:rPr>
      </w:pPr>
      <w:sdt>
        <w:sdtPr>
          <w:rPr>
            <w:b/>
            <w:u w:val="single"/>
            <w:lang w:val="nn-NO"/>
          </w:rPr>
          <w:alias w:val="Gruppe.KortTittel"/>
          <w:tag w:val="Gruppe.KortTittel"/>
          <w:id w:val="-2083211895"/>
        </w:sdtPr>
        <w:sdtEndPr/>
        <w:sdtContent>
          <w:r w:rsidR="006C3BDE" w:rsidRPr="001773E6">
            <w:rPr>
              <w:b/>
              <w:u w:val="single"/>
              <w:lang w:val="nn-NO"/>
            </w:rPr>
            <w:t>BYG</w:t>
          </w:r>
        </w:sdtContent>
      </w:sdt>
      <w:r w:rsidR="006C3BDE" w:rsidRPr="001773E6">
        <w:rPr>
          <w:b/>
          <w:u w:val="single"/>
          <w:lang w:val="nn-NO"/>
        </w:rPr>
        <w:t xml:space="preserve"> - </w:t>
      </w:r>
      <w:sdt>
        <w:sdtPr>
          <w:rPr>
            <w:b/>
            <w:u w:val="single"/>
            <w:lang w:val="nn-NO"/>
          </w:rPr>
          <w:alias w:val="Saksnummer"/>
          <w:tag w:val="Saksnummer"/>
          <w:id w:val="-1698920180"/>
        </w:sdtPr>
        <w:sdtEndPr/>
        <w:sdtContent>
          <w:r w:rsidR="006C3BDE" w:rsidRPr="001773E6">
            <w:rPr>
              <w:b/>
              <w:u w:val="single"/>
              <w:lang w:val="nn-NO"/>
            </w:rPr>
            <w:t>35/2023</w:t>
          </w:r>
        </w:sdtContent>
      </w:sdt>
      <w:r w:rsidR="006C3BDE" w:rsidRPr="001773E6">
        <w:rPr>
          <w:b/>
          <w:u w:val="single"/>
          <w:lang w:val="nn-NO"/>
        </w:rPr>
        <w:t xml:space="preserve"> VEDTAK: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1AA2" w:rsidRPr="00FA2D1F" w14:paraId="60D7EC26" w14:textId="77777777" w:rsidTr="008A65EF">
        <w:tc>
          <w:tcPr>
            <w:tcW w:w="0" w:type="auto"/>
          </w:tcPr>
          <w:p w14:paraId="5E15C1E3" w14:textId="77777777" w:rsidR="000D6E87" w:rsidRPr="001773E6" w:rsidRDefault="00D64932">
            <w:pPr>
              <w:widowControl w:val="0"/>
              <w:autoSpaceDE w:val="0"/>
              <w:autoSpaceDN w:val="0"/>
              <w:adjustRightInd w:val="0"/>
              <w:spacing w:after="300"/>
              <w:rPr>
                <w:rFonts w:eastAsia="Times New Roman" w:cs="Calibri"/>
                <w:color w:val="000000"/>
                <w:lang w:val="nn-NO"/>
              </w:rPr>
            </w:pPr>
            <w:sdt>
              <w:sdtPr>
                <w:rPr>
                  <w:lang w:val="nn-NO"/>
                </w:rPr>
                <w:alias w:val="VedtaksTekst"/>
                <w:tag w:val="VedtaksTekst"/>
                <w:id w:val="-573811568"/>
              </w:sdtPr>
              <w:sdtEndPr/>
              <w:sdtContent>
                <w:r w:rsidR="006C3BDE" w:rsidRPr="001773E6">
                  <w:rPr>
                    <w:rFonts w:eastAsia="Times New Roman" w:cs="Calibri"/>
                    <w:color w:val="000000"/>
                    <w:lang w:val="nn-NO"/>
                  </w:rPr>
                  <w:t>Prioriteringslista for fysiske trafikktryggleikstiltak 2023 - 2026 vert vedteke slik det ligg føre</w:t>
                </w:r>
                <w:r w:rsidR="006C3BDE" w:rsidRPr="001773E6">
                  <w:rPr>
                    <w:rFonts w:eastAsia="Times New Roman" w:cs="Calibri"/>
                    <w:color w:val="000000"/>
                    <w:lang w:val="nn-NO"/>
                  </w:rPr>
                  <w:br/>
                </w:r>
                <w:r w:rsidR="006C3BDE" w:rsidRPr="001773E6">
                  <w:rPr>
                    <w:rFonts w:eastAsia="Times New Roman" w:cs="Calibri"/>
                    <w:color w:val="000000"/>
                    <w:lang w:val="nn-NO"/>
                  </w:rPr>
                  <w:br/>
                  <w:t>Bygdeutviklingsutvalet ber kommunestyret om at ein snuplass på kaien på Kallestad vert prioritert.</w:t>
                </w:r>
                <w:r w:rsidR="006C3BDE" w:rsidRPr="001773E6">
                  <w:rPr>
                    <w:rFonts w:eastAsia="Times New Roman" w:cs="Calibri"/>
                    <w:color w:val="000000"/>
                    <w:lang w:val="nn-NO"/>
                  </w:rPr>
                  <w:br/>
                  <w:t>Bygdeutviklingsutvalet ber kommunestyret prioritera synleg skilting på Stavenesvegen.</w:t>
                </w:r>
                <w:r w:rsidR="006C3BDE" w:rsidRPr="001773E6">
                  <w:rPr>
                    <w:rFonts w:eastAsia="Times New Roman" w:cs="Calibri"/>
                    <w:color w:val="000000"/>
                    <w:lang w:val="nn-NO"/>
                  </w:rPr>
                  <w:br/>
                  <w:t>Bygdeutviklingsutvalet oppmodar skulane om å ha høgt fokus på opplæring rundt farane med tungtrafikk langs skulevegane.</w:t>
                </w:r>
              </w:sdtContent>
            </w:sdt>
          </w:p>
          <w:p w14:paraId="03BC10AA" w14:textId="77777777" w:rsidR="000D6E87" w:rsidRPr="001773E6" w:rsidRDefault="000D6E87">
            <w:pPr>
              <w:widowControl w:val="0"/>
              <w:autoSpaceDE w:val="0"/>
              <w:autoSpaceDN w:val="0"/>
              <w:adjustRightInd w:val="0"/>
              <w:rPr>
                <w:rFonts w:eastAsia="Times New Roman" w:cs="Times New Roman"/>
                <w:color w:val="000000"/>
                <w:lang w:val="nn-NO"/>
              </w:rPr>
            </w:pPr>
          </w:p>
        </w:tc>
      </w:tr>
    </w:tbl>
    <w:p w14:paraId="568B55F4" w14:textId="77777777" w:rsidR="008A65EF" w:rsidRPr="001773E6" w:rsidRDefault="00D64932" w:rsidP="008A65EF">
      <w:pPr>
        <w:spacing w:after="0"/>
        <w:rPr>
          <w:sz w:val="24"/>
          <w:szCs w:val="24"/>
          <w:lang w:val="nn-NO"/>
        </w:rPr>
      </w:pPr>
    </w:p>
    <w:p w14:paraId="3A6D5DEA" w14:textId="77777777" w:rsidR="008A65EF" w:rsidRPr="001773E6" w:rsidRDefault="00D64932" w:rsidP="008A65EF">
      <w:pPr>
        <w:rPr>
          <w:b/>
          <w:caps/>
          <w:lang w:val="nn-NO"/>
        </w:rPr>
      </w:pPr>
      <w:sdt>
        <w:sdtPr>
          <w:rPr>
            <w:lang w:val="nn-NO"/>
          </w:rPr>
          <w:alias w:val="GjennomførteBehandlinger"/>
          <w:tag w:val="GjennomførteBehandlinger"/>
          <w:id w:val="-2088759316"/>
        </w:sdtPr>
        <w:sdtEndPr/>
        <w:sdtContent>
          <w:sdt>
            <w:sdtPr>
              <w:rPr>
                <w:b/>
                <w:lang w:val="nn-NO"/>
              </w:rPr>
              <w:alias w:val="Møte.Start.KortDato"/>
              <w:tag w:val="Møte.Start.KortDato"/>
              <w:id w:val="-711031206"/>
            </w:sdtPr>
            <w:sdtEndPr/>
            <w:sdtContent>
              <w:r w:rsidR="006C3BDE" w:rsidRPr="001773E6">
                <w:rPr>
                  <w:b/>
                  <w:lang w:val="nn-NO"/>
                </w:rPr>
                <w:t>21.11.2023</w:t>
              </w:r>
            </w:sdtContent>
          </w:sdt>
          <w:r w:rsidR="006C3BDE" w:rsidRPr="001773E6">
            <w:rPr>
              <w:b/>
              <w:lang w:val="nn-NO"/>
            </w:rPr>
            <w:t xml:space="preserve"> </w:t>
          </w:r>
          <w:sdt>
            <w:sdtPr>
              <w:rPr>
                <w:b/>
                <w:caps/>
                <w:lang w:val="nn-NO"/>
              </w:rPr>
              <w:alias w:val="Gruppe.Tittel"/>
              <w:tag w:val="Gruppe.Tittel"/>
              <w:id w:val="-2049983601"/>
            </w:sdtPr>
            <w:sdtEndPr/>
            <w:sdtContent>
              <w:r w:rsidR="006C3BDE" w:rsidRPr="001773E6">
                <w:rPr>
                  <w:b/>
                  <w:caps/>
                  <w:lang w:val="nn-NO"/>
                </w:rPr>
                <w:t>Formannskap/plan- og økonomiutvalet</w:t>
              </w:r>
            </w:sdtContent>
          </w:sdt>
        </w:sdtContent>
      </w:sdt>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1AA2" w:rsidRPr="00FA2D1F" w14:paraId="15CD608E" w14:textId="77777777" w:rsidTr="008A65EF">
        <w:tc>
          <w:tcPr>
            <w:tcW w:w="0" w:type="auto"/>
          </w:tcPr>
          <w:p w14:paraId="10B89F8B" w14:textId="77777777" w:rsidR="000D6E87" w:rsidRPr="001773E6" w:rsidRDefault="00D64932">
            <w:pPr>
              <w:widowControl w:val="0"/>
              <w:autoSpaceDE w:val="0"/>
              <w:autoSpaceDN w:val="0"/>
              <w:adjustRightInd w:val="0"/>
              <w:rPr>
                <w:rFonts w:eastAsia="Times New Roman" w:cs="Calibri"/>
                <w:color w:val="000000"/>
                <w:lang w:val="nn-NO"/>
              </w:rPr>
            </w:pPr>
            <w:sdt>
              <w:sdtPr>
                <w:rPr>
                  <w:lang w:val="nn-NO"/>
                </w:rPr>
                <w:alias w:val="BehandlingsTekst"/>
                <w:tag w:val="BehandlingsTekst"/>
                <w:id w:val="-1316951120"/>
              </w:sdtPr>
              <w:sdtEndPr/>
              <w:sdtContent>
                <w:r w:rsidR="006C3BDE" w:rsidRPr="001773E6">
                  <w:rPr>
                    <w:rFonts w:eastAsia="Times New Roman" w:cs="Calibri"/>
                    <w:color w:val="000000"/>
                    <w:lang w:val="nn-NO"/>
                  </w:rPr>
                  <w:t>Innstilling frå bygdeutviklingsutvalet:</w:t>
                </w:r>
                <w:r w:rsidR="006C3BDE" w:rsidRPr="001773E6">
                  <w:rPr>
                    <w:rFonts w:eastAsia="Times New Roman" w:cs="Calibri"/>
                    <w:color w:val="000000"/>
                    <w:lang w:val="nn-NO"/>
                  </w:rPr>
                  <w:br/>
                  <w:t>"Prioriteringslista for fysiske trafikktryggleikstiltak 2023 - 2026 vert vedteke slik det ligg føre</w:t>
                </w:r>
                <w:r w:rsidR="006C3BDE" w:rsidRPr="001773E6">
                  <w:rPr>
                    <w:rFonts w:eastAsia="Times New Roman" w:cs="Calibri"/>
                    <w:color w:val="000000"/>
                    <w:lang w:val="nn-NO"/>
                  </w:rPr>
                  <w:br/>
                </w:r>
                <w:r w:rsidR="006C3BDE" w:rsidRPr="001773E6">
                  <w:rPr>
                    <w:rFonts w:eastAsia="Times New Roman" w:cs="Calibri"/>
                    <w:color w:val="000000"/>
                    <w:lang w:val="nn-NO"/>
                  </w:rPr>
                  <w:br/>
                  <w:t>Bygdeutviklingsutvalet ber kommunestyret om at ein snuplass på kaien på Kallestad vert prioritert.</w:t>
                </w:r>
                <w:r w:rsidR="006C3BDE" w:rsidRPr="001773E6">
                  <w:rPr>
                    <w:rFonts w:eastAsia="Times New Roman" w:cs="Calibri"/>
                    <w:color w:val="000000"/>
                    <w:lang w:val="nn-NO"/>
                  </w:rPr>
                  <w:br/>
                  <w:t>Bygdeutviklingsutvalet ber kommunestyret prioritera synleg skilting på Stavenesvegen.</w:t>
                </w:r>
                <w:r w:rsidR="006C3BDE" w:rsidRPr="001773E6">
                  <w:rPr>
                    <w:rFonts w:eastAsia="Times New Roman" w:cs="Calibri"/>
                    <w:color w:val="000000"/>
                    <w:lang w:val="nn-NO"/>
                  </w:rPr>
                  <w:br/>
                  <w:t>Bygdeutviklingsutvalet oppmodar skulane om å ha høgt fokus på opplæring rundt farane med tungtrafikk langs skulevegane."</w:t>
                </w:r>
                <w:r w:rsidR="006C3BDE" w:rsidRPr="001773E6">
                  <w:rPr>
                    <w:rFonts w:eastAsia="Times New Roman" w:cs="Calibri"/>
                    <w:color w:val="000000"/>
                    <w:lang w:val="nn-NO"/>
                  </w:rPr>
                  <w:br/>
                </w:r>
                <w:r w:rsidR="006C3BDE" w:rsidRPr="001773E6">
                  <w:rPr>
                    <w:rFonts w:eastAsia="Times New Roman" w:cs="Calibri"/>
                    <w:color w:val="000000"/>
                    <w:lang w:val="nn-NO"/>
                  </w:rPr>
                  <w:br/>
                  <w:t>Ordføraren sette fram slikt fellesframlegget frå formannskapet:</w:t>
                </w:r>
                <w:r w:rsidR="006C3BDE" w:rsidRPr="001773E6">
                  <w:rPr>
                    <w:rFonts w:eastAsia="Times New Roman" w:cs="Calibri"/>
                    <w:color w:val="000000"/>
                    <w:lang w:val="nn-NO"/>
                  </w:rPr>
                  <w:br/>
                  <w:t>"Prioriteringslista for fysiske trafikktryggleikstiltak 2023 - 2026 vert vedteke slik det ligg føre</w:t>
                </w:r>
                <w:r w:rsidR="006C3BDE" w:rsidRPr="001773E6">
                  <w:rPr>
                    <w:rFonts w:eastAsia="Times New Roman" w:cs="Calibri"/>
                    <w:color w:val="000000"/>
                    <w:lang w:val="nn-NO"/>
                  </w:rPr>
                  <w:br/>
                </w:r>
                <w:r w:rsidR="006C3BDE" w:rsidRPr="001773E6">
                  <w:rPr>
                    <w:rFonts w:eastAsia="Times New Roman" w:cs="Calibri"/>
                    <w:color w:val="000000"/>
                    <w:lang w:val="nn-NO"/>
                  </w:rPr>
                  <w:br/>
                  <w:t>Kommunestyret ber om at snuplass på kaien på Kallestad og i Kvamstovegen vert prioritert.</w:t>
                </w:r>
                <w:r w:rsidR="006C3BDE" w:rsidRPr="001773E6">
                  <w:rPr>
                    <w:rFonts w:eastAsia="Times New Roman" w:cs="Calibri"/>
                    <w:color w:val="000000"/>
                    <w:lang w:val="nn-NO"/>
                  </w:rPr>
                  <w:br/>
                  <w:t>Kommunestyret prioriterar synleg skilting på Stavenesvegen.</w:t>
                </w:r>
                <w:r w:rsidR="006C3BDE" w:rsidRPr="001773E6">
                  <w:rPr>
                    <w:rFonts w:eastAsia="Times New Roman" w:cs="Calibri"/>
                    <w:color w:val="000000"/>
                    <w:lang w:val="nn-NO"/>
                  </w:rPr>
                  <w:br/>
                  <w:t>Kommunestyret oppmodar skulane om å ha høgt fokus på opplæring rundt farane med tungtrafikk langs skulevegane."</w:t>
                </w:r>
                <w:r w:rsidR="006C3BDE" w:rsidRPr="001773E6">
                  <w:rPr>
                    <w:rFonts w:eastAsia="Times New Roman" w:cs="Calibri"/>
                    <w:color w:val="000000"/>
                    <w:lang w:val="nn-NO"/>
                  </w:rPr>
                  <w:br/>
                </w:r>
                <w:r w:rsidR="006C3BDE" w:rsidRPr="001773E6">
                  <w:rPr>
                    <w:rFonts w:eastAsia="Times New Roman" w:cs="Calibri"/>
                    <w:color w:val="000000"/>
                    <w:lang w:val="nn-NO"/>
                  </w:rPr>
                  <w:br/>
                </w:r>
                <w:r w:rsidR="006C3BDE" w:rsidRPr="001773E6">
                  <w:rPr>
                    <w:rFonts w:eastAsia="Times New Roman" w:cs="Calibri"/>
                    <w:b/>
                    <w:color w:val="000000"/>
                    <w:u w:val="single"/>
                    <w:lang w:val="nn-NO"/>
                  </w:rPr>
                  <w:t>AVRØYSTING</w:t>
                </w:r>
                <w:r w:rsidR="006C3BDE" w:rsidRPr="001773E6">
                  <w:rPr>
                    <w:rFonts w:eastAsia="Times New Roman" w:cs="Calibri"/>
                    <w:color w:val="000000"/>
                    <w:lang w:val="nn-NO"/>
                  </w:rPr>
                  <w:t>:</w:t>
                </w:r>
                <w:r w:rsidR="006C3BDE" w:rsidRPr="001773E6">
                  <w:rPr>
                    <w:rFonts w:eastAsia="Times New Roman" w:cs="Calibri"/>
                    <w:color w:val="000000"/>
                    <w:lang w:val="nn-NO"/>
                  </w:rPr>
                  <w:br/>
                  <w:t>Innstillinga frå bygdeutviklingsutvalet fall</w:t>
                </w:r>
                <w:r w:rsidR="006C3BDE" w:rsidRPr="001773E6">
                  <w:rPr>
                    <w:rFonts w:eastAsia="Times New Roman" w:cs="Calibri"/>
                    <w:color w:val="000000"/>
                    <w:lang w:val="nn-NO"/>
                  </w:rPr>
                  <w:br/>
                  <w:t>Fellesframlegget frå formannskapet vert samrøystes vedteke</w:t>
                </w:r>
              </w:sdtContent>
            </w:sdt>
          </w:p>
        </w:tc>
      </w:tr>
    </w:tbl>
    <w:p w14:paraId="02FDDEE3" w14:textId="77777777" w:rsidR="008A65EF" w:rsidRPr="001773E6" w:rsidRDefault="00D64932" w:rsidP="008A65EF">
      <w:pPr>
        <w:rPr>
          <w:lang w:val="nn-NO"/>
        </w:rPr>
      </w:pPr>
    </w:p>
    <w:p w14:paraId="605C5FE3" w14:textId="77777777" w:rsidR="008A65EF" w:rsidRPr="001773E6" w:rsidRDefault="00D64932" w:rsidP="008A65EF">
      <w:pPr>
        <w:rPr>
          <w:b/>
          <w:u w:val="single"/>
          <w:lang w:val="nn-NO"/>
        </w:rPr>
      </w:pPr>
      <w:sdt>
        <w:sdtPr>
          <w:rPr>
            <w:b/>
            <w:u w:val="single"/>
            <w:lang w:val="nn-NO"/>
          </w:rPr>
          <w:alias w:val="Gruppe.KortTittel"/>
          <w:tag w:val="Gruppe.KortTittel"/>
          <w:id w:val="767884446"/>
        </w:sdtPr>
        <w:sdtEndPr/>
        <w:sdtContent>
          <w:r w:rsidR="006C3BDE" w:rsidRPr="001773E6">
            <w:rPr>
              <w:b/>
              <w:u w:val="single"/>
              <w:lang w:val="nn-NO"/>
            </w:rPr>
            <w:t>FPØ</w:t>
          </w:r>
        </w:sdtContent>
      </w:sdt>
      <w:r w:rsidR="006C3BDE" w:rsidRPr="001773E6">
        <w:rPr>
          <w:b/>
          <w:u w:val="single"/>
          <w:lang w:val="nn-NO"/>
        </w:rPr>
        <w:t xml:space="preserve"> - </w:t>
      </w:r>
      <w:sdt>
        <w:sdtPr>
          <w:rPr>
            <w:b/>
            <w:u w:val="single"/>
            <w:lang w:val="nn-NO"/>
          </w:rPr>
          <w:alias w:val="Saksnummer"/>
          <w:tag w:val="Saksnummer"/>
          <w:id w:val="-1665937951"/>
        </w:sdtPr>
        <w:sdtEndPr/>
        <w:sdtContent>
          <w:r w:rsidR="006C3BDE" w:rsidRPr="001773E6">
            <w:rPr>
              <w:b/>
              <w:u w:val="single"/>
              <w:lang w:val="nn-NO"/>
            </w:rPr>
            <w:t>88/2023</w:t>
          </w:r>
        </w:sdtContent>
      </w:sdt>
      <w:r w:rsidR="006C3BDE" w:rsidRPr="001773E6">
        <w:rPr>
          <w:b/>
          <w:u w:val="single"/>
          <w:lang w:val="nn-NO"/>
        </w:rPr>
        <w:t xml:space="preserve"> VEDTAK:</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1AA2" w:rsidRPr="00FA2D1F" w14:paraId="2EAB1442" w14:textId="77777777" w:rsidTr="008A65EF">
        <w:tc>
          <w:tcPr>
            <w:tcW w:w="0" w:type="auto"/>
          </w:tcPr>
          <w:p w14:paraId="52D774DD" w14:textId="77777777" w:rsidR="000D6E87" w:rsidRPr="001773E6" w:rsidRDefault="00D64932">
            <w:pPr>
              <w:widowControl w:val="0"/>
              <w:autoSpaceDE w:val="0"/>
              <w:autoSpaceDN w:val="0"/>
              <w:adjustRightInd w:val="0"/>
              <w:spacing w:after="300"/>
              <w:rPr>
                <w:rFonts w:eastAsia="Times New Roman" w:cs="Calibri"/>
                <w:color w:val="000000"/>
                <w:lang w:val="nn-NO"/>
              </w:rPr>
            </w:pPr>
            <w:sdt>
              <w:sdtPr>
                <w:rPr>
                  <w:lang w:val="nn-NO"/>
                </w:rPr>
                <w:alias w:val="VedtaksTekst"/>
                <w:tag w:val="VedtaksTekst"/>
                <w:id w:val="-1687742174"/>
              </w:sdtPr>
              <w:sdtEndPr/>
              <w:sdtContent>
                <w:r w:rsidR="006C3BDE" w:rsidRPr="001773E6">
                  <w:rPr>
                    <w:rFonts w:eastAsia="Times New Roman" w:cs="Calibri"/>
                    <w:color w:val="000000"/>
                    <w:lang w:val="nn-NO"/>
                  </w:rPr>
                  <w:t>Prioriteringslista for fysiske trafikktryggleikstiltak 2023 - 2026 vert vedteke slik det ligg føre</w:t>
                </w:r>
                <w:r w:rsidR="006C3BDE" w:rsidRPr="001773E6">
                  <w:rPr>
                    <w:rFonts w:eastAsia="Times New Roman" w:cs="Calibri"/>
                    <w:color w:val="000000"/>
                    <w:lang w:val="nn-NO"/>
                  </w:rPr>
                  <w:br/>
                </w:r>
                <w:r w:rsidR="006C3BDE" w:rsidRPr="001773E6">
                  <w:rPr>
                    <w:rFonts w:eastAsia="Times New Roman" w:cs="Calibri"/>
                    <w:color w:val="000000"/>
                    <w:lang w:val="nn-NO"/>
                  </w:rPr>
                  <w:br/>
                  <w:t>Kommunestyret ber om at snuplass på kaien på Kallestad og i Kvamstovegen vert prioritert.</w:t>
                </w:r>
                <w:r w:rsidR="006C3BDE" w:rsidRPr="001773E6">
                  <w:rPr>
                    <w:rFonts w:eastAsia="Times New Roman" w:cs="Calibri"/>
                    <w:color w:val="000000"/>
                    <w:lang w:val="nn-NO"/>
                  </w:rPr>
                  <w:br/>
                  <w:t>Kommunestyret prioriterar synleg skilting på Stavenesvegen.</w:t>
                </w:r>
                <w:r w:rsidR="006C3BDE" w:rsidRPr="001773E6">
                  <w:rPr>
                    <w:rFonts w:eastAsia="Times New Roman" w:cs="Calibri"/>
                    <w:color w:val="000000"/>
                    <w:lang w:val="nn-NO"/>
                  </w:rPr>
                  <w:br/>
                  <w:t>Kommunestyret oppmodar skulane om å ha høgt fokus på opplæring rundt farane med tungtrafikk langs skulevegane.</w:t>
                </w:r>
              </w:sdtContent>
            </w:sdt>
          </w:p>
        </w:tc>
      </w:tr>
    </w:tbl>
    <w:p w14:paraId="05DAA8EB" w14:textId="006D85DA" w:rsidR="001773E6" w:rsidRPr="001773E6" w:rsidRDefault="001773E6" w:rsidP="00C21CBF">
      <w:pPr>
        <w:spacing w:after="0"/>
        <w:rPr>
          <w:lang w:val="nn-NO"/>
        </w:rPr>
      </w:pPr>
      <w:r w:rsidRPr="001773E6">
        <w:rPr>
          <w:lang w:val="nn-NO"/>
        </w:rPr>
        <w:t>--------------------------------------------------------------------------------------------------------------------------</w:t>
      </w:r>
    </w:p>
    <w:p w14:paraId="42813CCE" w14:textId="77777777" w:rsidR="006C3BDE" w:rsidRDefault="006C3BDE" w:rsidP="001773E6">
      <w:pPr>
        <w:rPr>
          <w:b/>
          <w:bCs/>
          <w:sz w:val="24"/>
          <w:szCs w:val="24"/>
          <w:lang w:val="nn-NO"/>
        </w:rPr>
      </w:pPr>
    </w:p>
    <w:p w14:paraId="5E0DFC25" w14:textId="77777777" w:rsidR="006C3BDE" w:rsidRDefault="006C3BDE" w:rsidP="001773E6">
      <w:pPr>
        <w:rPr>
          <w:b/>
          <w:bCs/>
          <w:sz w:val="24"/>
          <w:szCs w:val="24"/>
          <w:lang w:val="nn-NO"/>
        </w:rPr>
      </w:pPr>
    </w:p>
    <w:p w14:paraId="523BC811" w14:textId="598F00DD" w:rsidR="001773E6" w:rsidRPr="001773E6" w:rsidRDefault="001773E6" w:rsidP="001773E6">
      <w:pPr>
        <w:rPr>
          <w:lang w:val="nn-NO"/>
        </w:rPr>
      </w:pPr>
      <w:r w:rsidRPr="001773E6">
        <w:rPr>
          <w:b/>
          <w:bCs/>
          <w:sz w:val="24"/>
          <w:szCs w:val="24"/>
          <w:lang w:val="nn-NO"/>
        </w:rPr>
        <w:lastRenderedPageBreak/>
        <w:t>Andre saker og spørsmål:</w:t>
      </w:r>
      <w:r w:rsidRPr="001773E6">
        <w:rPr>
          <w:b/>
          <w:bCs/>
          <w:lang w:val="nn-NO"/>
        </w:rPr>
        <w:br/>
      </w:r>
      <w:r w:rsidRPr="001773E6">
        <w:rPr>
          <w:b/>
          <w:bCs/>
          <w:lang w:val="nn-NO"/>
        </w:rPr>
        <w:br/>
      </w:r>
      <w:r w:rsidRPr="001773E6">
        <w:rPr>
          <w:lang w:val="nn-NO"/>
        </w:rPr>
        <w:t>Ole-Anders Brekkhus, AP, hadde slikt spørsmål: Spørsmålet gjeld gjerde på idrettsparken på Vaksdal. Kva er status på saka og kva er tidsaspektet på den nye geolog-rapporten.</w:t>
      </w:r>
    </w:p>
    <w:p w14:paraId="5A771582" w14:textId="5F4111EB" w:rsidR="001773E6" w:rsidRPr="001773E6" w:rsidRDefault="00FA2D1F" w:rsidP="001773E6">
      <w:r>
        <w:t>Kommunedirektøren svarte.</w:t>
      </w:r>
    </w:p>
    <w:p w14:paraId="7612EB7E" w14:textId="2580F432" w:rsidR="001773E6" w:rsidRPr="001773E6" w:rsidRDefault="001773E6" w:rsidP="00C21CBF">
      <w:pPr>
        <w:spacing w:after="0"/>
        <w:rPr>
          <w:b/>
          <w:bCs/>
        </w:rPr>
      </w:pPr>
    </w:p>
    <w:p w14:paraId="2EEFD37B" w14:textId="575C2A96" w:rsidR="00845A7E" w:rsidRPr="001773E6" w:rsidRDefault="006C3BDE" w:rsidP="00C21CBF">
      <w:pPr>
        <w:spacing w:after="0"/>
        <w:rPr>
          <w:b/>
          <w:lang w:val="nn-NO"/>
        </w:rPr>
      </w:pPr>
      <w:r w:rsidRPr="001773E6">
        <w:rPr>
          <w:lang w:val="nn-NO"/>
        </w:rPr>
        <w:t>---------------------------------------------------------------------------------------------------------------------------</w:t>
      </w:r>
    </w:p>
    <w:p w14:paraId="627FF73A" w14:textId="6B2F5BB0" w:rsidR="00923C46" w:rsidRPr="001773E6" w:rsidRDefault="001773E6" w:rsidP="00923C46">
      <w:pPr>
        <w:rPr>
          <w:lang w:val="nn-NO"/>
        </w:rPr>
      </w:pPr>
      <w:r w:rsidRPr="001773E6">
        <w:rPr>
          <w:lang w:val="nn-NO"/>
        </w:rPr>
        <w:t>Møteprotokollen vert godkjend i neste møte</w:t>
      </w:r>
    </w:p>
    <w:p w14:paraId="3EAE9DAB" w14:textId="68B4AA26" w:rsidR="00923C46" w:rsidRPr="001773E6" w:rsidRDefault="001773E6" w:rsidP="00923C46">
      <w:pPr>
        <w:rPr>
          <w:lang w:val="nn-NO"/>
        </w:rPr>
      </w:pPr>
      <w:r w:rsidRPr="001773E6">
        <w:rPr>
          <w:lang w:val="nn-NO"/>
        </w:rPr>
        <w:t>Dale</w:t>
      </w:r>
      <w:r w:rsidR="00923C46" w:rsidRPr="001773E6">
        <w:rPr>
          <w:lang w:val="nn-NO"/>
        </w:rPr>
        <w:t xml:space="preserve">, </w:t>
      </w:r>
      <w:sdt>
        <w:sdtPr>
          <w:rPr>
            <w:lang w:val="nn-NO"/>
          </w:rPr>
          <w:id w:val="1314682005"/>
          <w:placeholder>
            <w:docPart w:val="FE5E0646715C4AD88C115C921D79FBBE"/>
          </w:placeholder>
          <w:date w:fullDate="2023-11-21T00:00:00Z">
            <w:dateFormat w:val="dd.MM.yyyy"/>
            <w:lid w:val="nb-NO"/>
            <w:storeMappedDataAs w:val="dateTime"/>
            <w:calendar w:val="gregorian"/>
          </w:date>
        </w:sdtPr>
        <w:sdtEndPr/>
        <w:sdtContent>
          <w:r w:rsidRPr="001773E6">
            <w:rPr>
              <w:lang w:val="nn-NO"/>
            </w:rPr>
            <w:t>21.11.2023</w:t>
          </w:r>
        </w:sdtContent>
      </w:sdt>
    </w:p>
    <w:p w14:paraId="1EF9270F" w14:textId="77777777" w:rsidR="001773E6" w:rsidRPr="001773E6" w:rsidRDefault="001773E6" w:rsidP="00923C46">
      <w:pPr>
        <w:spacing w:after="0"/>
        <w:rPr>
          <w:color w:val="auto"/>
          <w:lang w:val="nn-NO"/>
        </w:rPr>
      </w:pPr>
    </w:p>
    <w:p w14:paraId="4BE38296" w14:textId="21B10428" w:rsidR="00923C46" w:rsidRPr="001773E6" w:rsidRDefault="00D64932" w:rsidP="00923C46">
      <w:pPr>
        <w:spacing w:after="0"/>
        <w:rPr>
          <w:color w:val="auto"/>
          <w:lang w:val="nn-NO"/>
        </w:rPr>
      </w:pPr>
      <w:sdt>
        <w:sdtPr>
          <w:rPr>
            <w:color w:val="auto"/>
            <w:lang w:val="nn-NO"/>
          </w:rPr>
          <w:alias w:val="Møte"/>
          <w:tag w:val="Møte"/>
          <w:id w:val="1086663443"/>
          <w:placeholder>
            <w:docPart w:val="828238C32FC148C1875089FB36295835"/>
          </w:placeholder>
          <w:showingPlcHdr/>
          <w:text w:multiLine="1"/>
        </w:sdtPr>
        <w:sdtEndPr/>
        <w:sdtContent>
          <w:r w:rsidR="00923C46" w:rsidRPr="001773E6">
            <w:rPr>
              <w:rStyle w:val="Plasshaldartekst"/>
              <w:lang w:val="nn-NO"/>
            </w:rPr>
            <w:t xml:space="preserve"> </w:t>
          </w:r>
          <w:r w:rsidR="00923C46" w:rsidRPr="001773E6">
            <w:rPr>
              <w:color w:val="auto"/>
              <w:lang w:val="nn-NO"/>
            </w:rPr>
            <w:t xml:space="preserve"> </w:t>
          </w:r>
          <w:sdt>
            <w:sdtPr>
              <w:rPr>
                <w:color w:val="auto"/>
                <w:lang w:val="nn-NO"/>
              </w:rPr>
              <w:alias w:val="MøteSekretærNavn"/>
              <w:tag w:val="MøteSekretærNavn"/>
              <w:id w:val="-1975062868"/>
              <w:temporary/>
              <w:text/>
            </w:sdtPr>
            <w:sdtEndPr/>
            <w:sdtContent>
              <w:r w:rsidR="00923C46" w:rsidRPr="001773E6">
                <w:rPr>
                  <w:color w:val="auto"/>
                  <w:lang w:val="nn-NO"/>
                </w:rPr>
                <w:t>Runar Ludvigsen</w:t>
              </w:r>
            </w:sdtContent>
          </w:sdt>
          <w:r w:rsidR="00923C46" w:rsidRPr="001773E6">
            <w:rPr>
              <w:color w:val="auto"/>
              <w:lang w:val="nn-NO"/>
            </w:rPr>
            <w:t xml:space="preserve"> </w:t>
          </w:r>
        </w:sdtContent>
      </w:sdt>
    </w:p>
    <w:p w14:paraId="3F4FEC92" w14:textId="75F06073" w:rsidR="006B4F47" w:rsidRPr="001773E6" w:rsidRDefault="00D23C90" w:rsidP="001773E6">
      <w:pPr>
        <w:spacing w:after="0"/>
        <w:rPr>
          <w:lang w:val="nn-NO"/>
        </w:rPr>
      </w:pPr>
      <w:r w:rsidRPr="001773E6">
        <w:rPr>
          <w:color w:val="auto"/>
          <w:lang w:val="nn-NO"/>
        </w:rPr>
        <w:t xml:space="preserve">  </w:t>
      </w:r>
      <w:r w:rsidR="00923C46" w:rsidRPr="001773E6">
        <w:rPr>
          <w:color w:val="auto"/>
          <w:lang w:val="nn-NO"/>
        </w:rPr>
        <w:t>Sekretær</w:t>
      </w:r>
    </w:p>
    <w:sectPr w:rsidR="006B4F47" w:rsidRPr="001773E6" w:rsidSect="00827B7E">
      <w:footerReference w:type="default" r:id="rId8"/>
      <w:headerReference w:type="first" r:id="rId9"/>
      <w:footerReference w:type="firs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48C1" w14:textId="77777777" w:rsidR="00675E5C" w:rsidRDefault="00675E5C" w:rsidP="00A96359">
      <w:pPr>
        <w:spacing w:after="0" w:line="240" w:lineRule="auto"/>
      </w:pPr>
      <w:r>
        <w:separator/>
      </w:r>
    </w:p>
  </w:endnote>
  <w:endnote w:type="continuationSeparator" w:id="0">
    <w:p w14:paraId="4B000727" w14:textId="77777777" w:rsidR="00675E5C" w:rsidRDefault="00675E5C" w:rsidP="00A9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985043"/>
      <w:docPartObj>
        <w:docPartGallery w:val="Page Numbers (Bottom of Page)"/>
        <w:docPartUnique/>
      </w:docPartObj>
    </w:sdtPr>
    <w:sdtEndPr/>
    <w:sdtContent>
      <w:p w14:paraId="47104CA6" w14:textId="77777777" w:rsidR="00D77AD9" w:rsidRDefault="00D77AD9">
        <w:pPr>
          <w:pStyle w:val="Botntekst"/>
          <w:jc w:val="right"/>
        </w:pPr>
        <w:r>
          <w:fldChar w:fldCharType="begin"/>
        </w:r>
        <w:r>
          <w:instrText>PAGE   \* MERGEFORMAT</w:instrText>
        </w:r>
        <w:r>
          <w:fldChar w:fldCharType="separate"/>
        </w:r>
        <w:r>
          <w:rPr>
            <w:lang w:val="nn-NO"/>
          </w:rPr>
          <w:t>2</w:t>
        </w:r>
        <w:r>
          <w:fldChar w:fldCharType="end"/>
        </w:r>
      </w:p>
    </w:sdtContent>
  </w:sdt>
  <w:p w14:paraId="57596880" w14:textId="77777777" w:rsidR="00827B7E" w:rsidRPr="00D77AD9" w:rsidRDefault="00827B7E">
    <w:pPr>
      <w:pStyle w:val="Bot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026746"/>
      <w:docPartObj>
        <w:docPartGallery w:val="Page Numbers (Bottom of Page)"/>
        <w:docPartUnique/>
      </w:docPartObj>
    </w:sdtPr>
    <w:sdtEndPr/>
    <w:sdtContent>
      <w:p w14:paraId="08FAA350" w14:textId="77777777" w:rsidR="00827B7E" w:rsidRDefault="00827B7E">
        <w:pPr>
          <w:pStyle w:val="Botntekst"/>
          <w:jc w:val="right"/>
        </w:pPr>
        <w:r>
          <w:fldChar w:fldCharType="begin"/>
        </w:r>
        <w:r>
          <w:instrText>PAGE   \* MERGEFORMAT</w:instrText>
        </w:r>
        <w:r>
          <w:fldChar w:fldCharType="separate"/>
        </w:r>
        <w:r>
          <w:rPr>
            <w:lang w:val="nn-NO"/>
          </w:rPr>
          <w:t>2</w:t>
        </w:r>
        <w:r>
          <w:fldChar w:fldCharType="end"/>
        </w:r>
      </w:p>
    </w:sdtContent>
  </w:sdt>
  <w:p w14:paraId="1257E957" w14:textId="77777777" w:rsidR="00827B7E" w:rsidRDefault="00827B7E">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6963" w14:textId="77777777" w:rsidR="00675E5C" w:rsidRDefault="00675E5C" w:rsidP="00A96359">
      <w:pPr>
        <w:spacing w:after="0" w:line="240" w:lineRule="auto"/>
      </w:pPr>
      <w:r>
        <w:separator/>
      </w:r>
    </w:p>
  </w:footnote>
  <w:footnote w:type="continuationSeparator" w:id="0">
    <w:p w14:paraId="425D8C5D" w14:textId="77777777" w:rsidR="00675E5C" w:rsidRDefault="00675E5C" w:rsidP="00A96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D823" w14:textId="77777777" w:rsidR="001B23BF" w:rsidRPr="00A219C8" w:rsidRDefault="00A219C8" w:rsidP="00A219C8">
    <w:pPr>
      <w:pStyle w:val="Topptekst"/>
      <w:tabs>
        <w:tab w:val="left" w:pos="585"/>
        <w:tab w:val="left" w:pos="780"/>
      </w:tabs>
      <w:rPr>
        <w:sz w:val="28"/>
        <w:szCs w:val="28"/>
      </w:rPr>
    </w:pPr>
    <w:r>
      <w:rPr>
        <w:noProof/>
        <w:lang w:val="nn-NO" w:eastAsia="nn-NO"/>
      </w:rPr>
      <w:drawing>
        <wp:anchor distT="0" distB="0" distL="114300" distR="114300" simplePos="0" relativeHeight="251662336" behindDoc="1" locked="0" layoutInCell="1" allowOverlap="1" wp14:anchorId="7CAE1629" wp14:editId="3D950D38">
          <wp:simplePos x="0" y="0"/>
          <wp:positionH relativeFrom="column">
            <wp:posOffset>-20955</wp:posOffset>
          </wp:positionH>
          <wp:positionV relativeFrom="paragraph">
            <wp:posOffset>-20955</wp:posOffset>
          </wp:positionV>
          <wp:extent cx="434975" cy="478790"/>
          <wp:effectExtent l="0" t="0" r="3175" b="0"/>
          <wp:wrapThrough wrapText="bothSides">
            <wp:wrapPolygon edited="0">
              <wp:start x="0" y="0"/>
              <wp:lineTo x="0" y="20626"/>
              <wp:lineTo x="20812" y="20626"/>
              <wp:lineTo x="20812"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erøy kommune logo.jpg"/>
                  <pic:cNvPicPr/>
                </pic:nvPicPr>
                <pic:blipFill>
                  <a:blip r:embed="rId1">
                    <a:extLst>
                      <a:ext uri="{28A0092B-C50C-407E-A947-70E740481C1C}">
                        <a14:useLocalDpi xmlns:a14="http://schemas.microsoft.com/office/drawing/2010/main" val="0"/>
                      </a:ext>
                    </a:extLst>
                  </a:blip>
                  <a:stretch>
                    <a:fillRect/>
                  </a:stretch>
                </pic:blipFill>
                <pic:spPr>
                  <a:xfrm>
                    <a:off x="0" y="0"/>
                    <a:ext cx="434975" cy="478790"/>
                  </a:xfrm>
                  <a:prstGeom prst="rect">
                    <a:avLst/>
                  </a:prstGeom>
                </pic:spPr>
              </pic:pic>
            </a:graphicData>
          </a:graphic>
          <wp14:sizeRelH relativeFrom="page">
            <wp14:pctWidth>0</wp14:pctWidth>
          </wp14:sizeRelH>
          <wp14:sizeRelV relativeFrom="page">
            <wp14:pctHeight>0</wp14:pctHeight>
          </wp14:sizeRelV>
        </wp:anchor>
      </w:drawing>
    </w:r>
    <w:r>
      <w:tab/>
    </w:r>
    <w:r>
      <w:tab/>
    </w:r>
    <w:r w:rsidRPr="00A219C8">
      <w:rPr>
        <w:sz w:val="28"/>
        <w:szCs w:val="28"/>
      </w:rPr>
      <w:t>OSTERØY KOMMUNE</w:t>
    </w:r>
    <w:r w:rsidRPr="00A219C8">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56E16"/>
    <w:multiLevelType w:val="multilevel"/>
    <w:tmpl w:val="9074570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39795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44"/>
    <w:rsid w:val="000020DF"/>
    <w:rsid w:val="0001112F"/>
    <w:rsid w:val="000248B8"/>
    <w:rsid w:val="00041D05"/>
    <w:rsid w:val="00046EA3"/>
    <w:rsid w:val="00047F5E"/>
    <w:rsid w:val="0005190A"/>
    <w:rsid w:val="00051A71"/>
    <w:rsid w:val="00092F2A"/>
    <w:rsid w:val="00093595"/>
    <w:rsid w:val="00097FCB"/>
    <w:rsid w:val="000A6BEE"/>
    <w:rsid w:val="000B75E2"/>
    <w:rsid w:val="000C251F"/>
    <w:rsid w:val="000C34A7"/>
    <w:rsid w:val="000D2137"/>
    <w:rsid w:val="000D5EA6"/>
    <w:rsid w:val="000D6E87"/>
    <w:rsid w:val="000E0F46"/>
    <w:rsid w:val="000E1654"/>
    <w:rsid w:val="000F0001"/>
    <w:rsid w:val="000F3A48"/>
    <w:rsid w:val="00100C1A"/>
    <w:rsid w:val="001070E5"/>
    <w:rsid w:val="001159E6"/>
    <w:rsid w:val="001238FB"/>
    <w:rsid w:val="00130A01"/>
    <w:rsid w:val="001329D3"/>
    <w:rsid w:val="001522CF"/>
    <w:rsid w:val="00156D9F"/>
    <w:rsid w:val="0015717E"/>
    <w:rsid w:val="00160531"/>
    <w:rsid w:val="00163A98"/>
    <w:rsid w:val="001773E6"/>
    <w:rsid w:val="00186803"/>
    <w:rsid w:val="00187B49"/>
    <w:rsid w:val="0019037A"/>
    <w:rsid w:val="00193DEA"/>
    <w:rsid w:val="001A6A2E"/>
    <w:rsid w:val="001B0F80"/>
    <w:rsid w:val="001B23BF"/>
    <w:rsid w:val="001C3CFD"/>
    <w:rsid w:val="001D0DFA"/>
    <w:rsid w:val="001D201E"/>
    <w:rsid w:val="001D3769"/>
    <w:rsid w:val="001E3290"/>
    <w:rsid w:val="001F6A40"/>
    <w:rsid w:val="001F79EF"/>
    <w:rsid w:val="002206FC"/>
    <w:rsid w:val="00225029"/>
    <w:rsid w:val="00230D16"/>
    <w:rsid w:val="00237501"/>
    <w:rsid w:val="00245F7D"/>
    <w:rsid w:val="00247230"/>
    <w:rsid w:val="00247A30"/>
    <w:rsid w:val="00260581"/>
    <w:rsid w:val="00267981"/>
    <w:rsid w:val="00274E6A"/>
    <w:rsid w:val="002845D3"/>
    <w:rsid w:val="00293F50"/>
    <w:rsid w:val="00296CA0"/>
    <w:rsid w:val="002A0B98"/>
    <w:rsid w:val="002A3341"/>
    <w:rsid w:val="002A48E2"/>
    <w:rsid w:val="002C4A14"/>
    <w:rsid w:val="002C4D33"/>
    <w:rsid w:val="002D05CE"/>
    <w:rsid w:val="002D264E"/>
    <w:rsid w:val="002D3264"/>
    <w:rsid w:val="002F1207"/>
    <w:rsid w:val="002F35AC"/>
    <w:rsid w:val="003220C3"/>
    <w:rsid w:val="0032211E"/>
    <w:rsid w:val="00326570"/>
    <w:rsid w:val="003356A4"/>
    <w:rsid w:val="00335D8E"/>
    <w:rsid w:val="00350714"/>
    <w:rsid w:val="00350EDF"/>
    <w:rsid w:val="0035172C"/>
    <w:rsid w:val="0035756D"/>
    <w:rsid w:val="003578C9"/>
    <w:rsid w:val="00361C2A"/>
    <w:rsid w:val="00386B83"/>
    <w:rsid w:val="00394382"/>
    <w:rsid w:val="003A4D8E"/>
    <w:rsid w:val="003A62D0"/>
    <w:rsid w:val="003C061C"/>
    <w:rsid w:val="003C33D2"/>
    <w:rsid w:val="003D3BB4"/>
    <w:rsid w:val="00401B28"/>
    <w:rsid w:val="004032DD"/>
    <w:rsid w:val="0040636F"/>
    <w:rsid w:val="00414ADE"/>
    <w:rsid w:val="004161E2"/>
    <w:rsid w:val="00424B24"/>
    <w:rsid w:val="00433842"/>
    <w:rsid w:val="00437EA8"/>
    <w:rsid w:val="004453F3"/>
    <w:rsid w:val="004511D5"/>
    <w:rsid w:val="004534ED"/>
    <w:rsid w:val="00465051"/>
    <w:rsid w:val="00485681"/>
    <w:rsid w:val="00485B6D"/>
    <w:rsid w:val="00493194"/>
    <w:rsid w:val="004955FE"/>
    <w:rsid w:val="004A24BA"/>
    <w:rsid w:val="004A6E50"/>
    <w:rsid w:val="004B178A"/>
    <w:rsid w:val="004B1B31"/>
    <w:rsid w:val="004B542A"/>
    <w:rsid w:val="004C0686"/>
    <w:rsid w:val="004C2FAF"/>
    <w:rsid w:val="004D24E1"/>
    <w:rsid w:val="004D6F30"/>
    <w:rsid w:val="004E4585"/>
    <w:rsid w:val="004F0447"/>
    <w:rsid w:val="004F0CB3"/>
    <w:rsid w:val="004F6ACF"/>
    <w:rsid w:val="00507F95"/>
    <w:rsid w:val="0051085E"/>
    <w:rsid w:val="0051485E"/>
    <w:rsid w:val="005169AC"/>
    <w:rsid w:val="0052107C"/>
    <w:rsid w:val="00523BB4"/>
    <w:rsid w:val="005269C8"/>
    <w:rsid w:val="00532847"/>
    <w:rsid w:val="00533A68"/>
    <w:rsid w:val="00547BCA"/>
    <w:rsid w:val="0055179C"/>
    <w:rsid w:val="00555643"/>
    <w:rsid w:val="0056285A"/>
    <w:rsid w:val="00563FDC"/>
    <w:rsid w:val="00564A87"/>
    <w:rsid w:val="00565B3F"/>
    <w:rsid w:val="00584770"/>
    <w:rsid w:val="00590D25"/>
    <w:rsid w:val="005955D9"/>
    <w:rsid w:val="00596171"/>
    <w:rsid w:val="005A2C9A"/>
    <w:rsid w:val="005A2DD4"/>
    <w:rsid w:val="005A361A"/>
    <w:rsid w:val="005B1D55"/>
    <w:rsid w:val="005C5121"/>
    <w:rsid w:val="005D2444"/>
    <w:rsid w:val="005D3BD9"/>
    <w:rsid w:val="005D4DC1"/>
    <w:rsid w:val="005E4290"/>
    <w:rsid w:val="005E6DAE"/>
    <w:rsid w:val="005E74B2"/>
    <w:rsid w:val="005F1C43"/>
    <w:rsid w:val="006000F1"/>
    <w:rsid w:val="00600D98"/>
    <w:rsid w:val="006147DF"/>
    <w:rsid w:val="00614938"/>
    <w:rsid w:val="0062662E"/>
    <w:rsid w:val="00634032"/>
    <w:rsid w:val="0064019D"/>
    <w:rsid w:val="00644A50"/>
    <w:rsid w:val="006522A2"/>
    <w:rsid w:val="00652A63"/>
    <w:rsid w:val="006551C1"/>
    <w:rsid w:val="00663482"/>
    <w:rsid w:val="0067255F"/>
    <w:rsid w:val="00675E5C"/>
    <w:rsid w:val="00677952"/>
    <w:rsid w:val="00681159"/>
    <w:rsid w:val="00684A36"/>
    <w:rsid w:val="006878E7"/>
    <w:rsid w:val="00694F8A"/>
    <w:rsid w:val="006961C1"/>
    <w:rsid w:val="006A15A8"/>
    <w:rsid w:val="006B3229"/>
    <w:rsid w:val="006B4F47"/>
    <w:rsid w:val="006C28AF"/>
    <w:rsid w:val="006C3BDE"/>
    <w:rsid w:val="006C4D21"/>
    <w:rsid w:val="006C5FB0"/>
    <w:rsid w:val="006D28F1"/>
    <w:rsid w:val="006E2A80"/>
    <w:rsid w:val="006E441B"/>
    <w:rsid w:val="0071026A"/>
    <w:rsid w:val="00712998"/>
    <w:rsid w:val="007147CD"/>
    <w:rsid w:val="007269E0"/>
    <w:rsid w:val="007300BB"/>
    <w:rsid w:val="007323B9"/>
    <w:rsid w:val="00736068"/>
    <w:rsid w:val="007365DE"/>
    <w:rsid w:val="00736EFA"/>
    <w:rsid w:val="00756CC9"/>
    <w:rsid w:val="00763308"/>
    <w:rsid w:val="007634AA"/>
    <w:rsid w:val="00770759"/>
    <w:rsid w:val="007717DF"/>
    <w:rsid w:val="007760A7"/>
    <w:rsid w:val="0078068A"/>
    <w:rsid w:val="00780ABF"/>
    <w:rsid w:val="007812C0"/>
    <w:rsid w:val="007A7E59"/>
    <w:rsid w:val="007C3967"/>
    <w:rsid w:val="007C5B42"/>
    <w:rsid w:val="007D2BFE"/>
    <w:rsid w:val="007D6731"/>
    <w:rsid w:val="007E248B"/>
    <w:rsid w:val="007E2A9C"/>
    <w:rsid w:val="007E3676"/>
    <w:rsid w:val="007E3D80"/>
    <w:rsid w:val="007E4161"/>
    <w:rsid w:val="007E6B24"/>
    <w:rsid w:val="007F4FE5"/>
    <w:rsid w:val="008005F8"/>
    <w:rsid w:val="00800AF8"/>
    <w:rsid w:val="00811E7E"/>
    <w:rsid w:val="0082220A"/>
    <w:rsid w:val="00827B7E"/>
    <w:rsid w:val="0083109F"/>
    <w:rsid w:val="0083544F"/>
    <w:rsid w:val="00864926"/>
    <w:rsid w:val="008725A8"/>
    <w:rsid w:val="008827DA"/>
    <w:rsid w:val="00890C10"/>
    <w:rsid w:val="008A00D1"/>
    <w:rsid w:val="008A5A69"/>
    <w:rsid w:val="008B3333"/>
    <w:rsid w:val="008B61BD"/>
    <w:rsid w:val="008E4A49"/>
    <w:rsid w:val="008E5EF6"/>
    <w:rsid w:val="008F0F5D"/>
    <w:rsid w:val="0091458A"/>
    <w:rsid w:val="00923C46"/>
    <w:rsid w:val="00923CBD"/>
    <w:rsid w:val="00926FC1"/>
    <w:rsid w:val="0093053B"/>
    <w:rsid w:val="0093566C"/>
    <w:rsid w:val="00936337"/>
    <w:rsid w:val="0093742B"/>
    <w:rsid w:val="009441C6"/>
    <w:rsid w:val="00946CDB"/>
    <w:rsid w:val="009472EF"/>
    <w:rsid w:val="00953483"/>
    <w:rsid w:val="009535E9"/>
    <w:rsid w:val="009578AC"/>
    <w:rsid w:val="009705A2"/>
    <w:rsid w:val="009738F4"/>
    <w:rsid w:val="009752C0"/>
    <w:rsid w:val="0097569A"/>
    <w:rsid w:val="00981DE2"/>
    <w:rsid w:val="00983C61"/>
    <w:rsid w:val="00990A29"/>
    <w:rsid w:val="009B35F7"/>
    <w:rsid w:val="009C22B2"/>
    <w:rsid w:val="009C239B"/>
    <w:rsid w:val="009C56C3"/>
    <w:rsid w:val="009D2FCB"/>
    <w:rsid w:val="009E2323"/>
    <w:rsid w:val="009E5E68"/>
    <w:rsid w:val="009E67AF"/>
    <w:rsid w:val="009E742C"/>
    <w:rsid w:val="009F4B80"/>
    <w:rsid w:val="009F7E86"/>
    <w:rsid w:val="00A054A4"/>
    <w:rsid w:val="00A12897"/>
    <w:rsid w:val="00A136B1"/>
    <w:rsid w:val="00A1580C"/>
    <w:rsid w:val="00A219C8"/>
    <w:rsid w:val="00A22997"/>
    <w:rsid w:val="00A249A5"/>
    <w:rsid w:val="00A26156"/>
    <w:rsid w:val="00A30E53"/>
    <w:rsid w:val="00A37306"/>
    <w:rsid w:val="00A43927"/>
    <w:rsid w:val="00A43F84"/>
    <w:rsid w:val="00A44649"/>
    <w:rsid w:val="00A538DE"/>
    <w:rsid w:val="00A607B6"/>
    <w:rsid w:val="00A70E89"/>
    <w:rsid w:val="00A76030"/>
    <w:rsid w:val="00A814DE"/>
    <w:rsid w:val="00A905F0"/>
    <w:rsid w:val="00A95F7D"/>
    <w:rsid w:val="00A96359"/>
    <w:rsid w:val="00AA5F32"/>
    <w:rsid w:val="00AB1457"/>
    <w:rsid w:val="00AB19F0"/>
    <w:rsid w:val="00AC0939"/>
    <w:rsid w:val="00AD3A0D"/>
    <w:rsid w:val="00AD3F11"/>
    <w:rsid w:val="00AD710B"/>
    <w:rsid w:val="00AE3D6A"/>
    <w:rsid w:val="00AE5925"/>
    <w:rsid w:val="00AF0845"/>
    <w:rsid w:val="00AF4246"/>
    <w:rsid w:val="00B1032B"/>
    <w:rsid w:val="00B21195"/>
    <w:rsid w:val="00B271D1"/>
    <w:rsid w:val="00B30EE4"/>
    <w:rsid w:val="00B44BBB"/>
    <w:rsid w:val="00B45EA3"/>
    <w:rsid w:val="00B54350"/>
    <w:rsid w:val="00B65AE4"/>
    <w:rsid w:val="00B70713"/>
    <w:rsid w:val="00B91D15"/>
    <w:rsid w:val="00B9221A"/>
    <w:rsid w:val="00B9650F"/>
    <w:rsid w:val="00BA41F7"/>
    <w:rsid w:val="00BB0447"/>
    <w:rsid w:val="00BC7A7D"/>
    <w:rsid w:val="00BD0088"/>
    <w:rsid w:val="00BD3404"/>
    <w:rsid w:val="00BF27D3"/>
    <w:rsid w:val="00BF2872"/>
    <w:rsid w:val="00BF31C5"/>
    <w:rsid w:val="00C014F3"/>
    <w:rsid w:val="00C0661B"/>
    <w:rsid w:val="00C131FE"/>
    <w:rsid w:val="00C231E9"/>
    <w:rsid w:val="00C42F4C"/>
    <w:rsid w:val="00C45D25"/>
    <w:rsid w:val="00C61E51"/>
    <w:rsid w:val="00C62568"/>
    <w:rsid w:val="00C66195"/>
    <w:rsid w:val="00C66321"/>
    <w:rsid w:val="00C745F3"/>
    <w:rsid w:val="00C861F9"/>
    <w:rsid w:val="00C92038"/>
    <w:rsid w:val="00CA11BD"/>
    <w:rsid w:val="00CA42AF"/>
    <w:rsid w:val="00CD0478"/>
    <w:rsid w:val="00CD1649"/>
    <w:rsid w:val="00CE282B"/>
    <w:rsid w:val="00CE32FA"/>
    <w:rsid w:val="00CE77A7"/>
    <w:rsid w:val="00CF2E41"/>
    <w:rsid w:val="00CF4425"/>
    <w:rsid w:val="00CF649A"/>
    <w:rsid w:val="00D06290"/>
    <w:rsid w:val="00D215E8"/>
    <w:rsid w:val="00D2252D"/>
    <w:rsid w:val="00D23C90"/>
    <w:rsid w:val="00D25221"/>
    <w:rsid w:val="00D346E8"/>
    <w:rsid w:val="00D35C88"/>
    <w:rsid w:val="00D40384"/>
    <w:rsid w:val="00D40EDA"/>
    <w:rsid w:val="00D42F52"/>
    <w:rsid w:val="00D53D0C"/>
    <w:rsid w:val="00D53E85"/>
    <w:rsid w:val="00D63A0C"/>
    <w:rsid w:val="00D64932"/>
    <w:rsid w:val="00D6613E"/>
    <w:rsid w:val="00D701A9"/>
    <w:rsid w:val="00D77AD9"/>
    <w:rsid w:val="00D813F9"/>
    <w:rsid w:val="00D94B29"/>
    <w:rsid w:val="00DA2002"/>
    <w:rsid w:val="00DA4E65"/>
    <w:rsid w:val="00DB02B4"/>
    <w:rsid w:val="00DB09B6"/>
    <w:rsid w:val="00DC5F6E"/>
    <w:rsid w:val="00DE3AB1"/>
    <w:rsid w:val="00DE474B"/>
    <w:rsid w:val="00DF2251"/>
    <w:rsid w:val="00DF56C9"/>
    <w:rsid w:val="00DF7FF2"/>
    <w:rsid w:val="00E00CFB"/>
    <w:rsid w:val="00E026CD"/>
    <w:rsid w:val="00E0706F"/>
    <w:rsid w:val="00E20703"/>
    <w:rsid w:val="00E35E2D"/>
    <w:rsid w:val="00E36A02"/>
    <w:rsid w:val="00E54451"/>
    <w:rsid w:val="00E54F04"/>
    <w:rsid w:val="00E555C9"/>
    <w:rsid w:val="00E65707"/>
    <w:rsid w:val="00E65FA5"/>
    <w:rsid w:val="00E72CA0"/>
    <w:rsid w:val="00E77E4F"/>
    <w:rsid w:val="00E901BF"/>
    <w:rsid w:val="00E904FA"/>
    <w:rsid w:val="00EA1860"/>
    <w:rsid w:val="00EA4097"/>
    <w:rsid w:val="00EC30E0"/>
    <w:rsid w:val="00EC5EC7"/>
    <w:rsid w:val="00EE171B"/>
    <w:rsid w:val="00EE6B6B"/>
    <w:rsid w:val="00EE7870"/>
    <w:rsid w:val="00EF2D9C"/>
    <w:rsid w:val="00EF3D05"/>
    <w:rsid w:val="00F0009E"/>
    <w:rsid w:val="00F01891"/>
    <w:rsid w:val="00F047E5"/>
    <w:rsid w:val="00F268A3"/>
    <w:rsid w:val="00F4076E"/>
    <w:rsid w:val="00F521D4"/>
    <w:rsid w:val="00F555DB"/>
    <w:rsid w:val="00F5676B"/>
    <w:rsid w:val="00F66AFC"/>
    <w:rsid w:val="00F67C58"/>
    <w:rsid w:val="00F75AB5"/>
    <w:rsid w:val="00F86A68"/>
    <w:rsid w:val="00F90681"/>
    <w:rsid w:val="00F90D5B"/>
    <w:rsid w:val="00F91588"/>
    <w:rsid w:val="00F96699"/>
    <w:rsid w:val="00FA2D1F"/>
    <w:rsid w:val="00FA3019"/>
    <w:rsid w:val="00FC03A3"/>
    <w:rsid w:val="00FD26D3"/>
    <w:rsid w:val="00FD6873"/>
    <w:rsid w:val="00FE37F6"/>
    <w:rsid w:val="00FE6CDB"/>
    <w:rsid w:val="00FE7BD3"/>
    <w:rsid w:val="00FF29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2FA84D"/>
  <w15:docId w15:val="{92528685-06D9-41B3-8EC3-65038806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Arial"/>
        <w:color w:val="000000" w:themeColor="text1"/>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EA8"/>
  </w:style>
  <w:style w:type="paragraph" w:styleId="Overskrift1">
    <w:name w:val="heading 1"/>
    <w:basedOn w:val="Normal"/>
    <w:next w:val="Normal"/>
    <w:link w:val="Overskrift1Teikn"/>
    <w:uiPriority w:val="9"/>
    <w:qFormat/>
    <w:rsid w:val="00981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ikn"/>
    <w:uiPriority w:val="9"/>
    <w:unhideWhenUsed/>
    <w:qFormat/>
    <w:rsid w:val="00981D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ikn"/>
    <w:uiPriority w:val="9"/>
    <w:unhideWhenUsed/>
    <w:qFormat/>
    <w:rsid w:val="00981D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Plasshaldartekst">
    <w:name w:val="Placeholder Text"/>
    <w:basedOn w:val="Standardskriftforavsnitt"/>
    <w:uiPriority w:val="99"/>
    <w:semiHidden/>
    <w:rsid w:val="00A96359"/>
    <w:rPr>
      <w:color w:val="808080"/>
    </w:rPr>
  </w:style>
  <w:style w:type="paragraph" w:styleId="Bobletekst">
    <w:name w:val="Balloon Text"/>
    <w:basedOn w:val="Normal"/>
    <w:link w:val="BobletekstTeikn"/>
    <w:uiPriority w:val="99"/>
    <w:semiHidden/>
    <w:unhideWhenUsed/>
    <w:rsid w:val="00A96359"/>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rsid w:val="00A96359"/>
    <w:rPr>
      <w:rFonts w:ascii="Tahoma" w:hAnsi="Tahoma" w:cs="Tahoma"/>
      <w:sz w:val="16"/>
      <w:szCs w:val="16"/>
    </w:rPr>
  </w:style>
  <w:style w:type="paragraph" w:styleId="Topptekst">
    <w:name w:val="header"/>
    <w:basedOn w:val="Normal"/>
    <w:link w:val="TopptekstTeikn"/>
    <w:uiPriority w:val="99"/>
    <w:unhideWhenUsed/>
    <w:rsid w:val="00A96359"/>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A96359"/>
  </w:style>
  <w:style w:type="paragraph" w:styleId="Botntekst">
    <w:name w:val="footer"/>
    <w:basedOn w:val="Normal"/>
    <w:link w:val="BotntekstTeikn"/>
    <w:uiPriority w:val="99"/>
    <w:unhideWhenUsed/>
    <w:rsid w:val="00A96359"/>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A96359"/>
  </w:style>
  <w:style w:type="table" w:styleId="Tabellrutenett">
    <w:name w:val="Table Grid"/>
    <w:basedOn w:val="Vanlegtabell"/>
    <w:uiPriority w:val="59"/>
    <w:rsid w:val="008E40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ikn">
    <w:name w:val="Overskrift 1 Teikn"/>
    <w:basedOn w:val="Standardskriftforavsnitt"/>
    <w:link w:val="Overskrift1"/>
    <w:uiPriority w:val="9"/>
    <w:rsid w:val="00981DE2"/>
    <w:rPr>
      <w:rFonts w:asciiTheme="majorHAnsi" w:eastAsiaTheme="majorEastAsia" w:hAnsiTheme="majorHAnsi" w:cstheme="majorBidi"/>
      <w:b/>
      <w:bCs/>
      <w:color w:val="365F91" w:themeColor="accent1" w:themeShade="BF"/>
      <w:sz w:val="28"/>
      <w:szCs w:val="28"/>
    </w:rPr>
  </w:style>
  <w:style w:type="character" w:customStyle="1" w:styleId="Overskrift2Teikn">
    <w:name w:val="Overskrift 2 Teikn"/>
    <w:basedOn w:val="Standardskriftforavsnitt"/>
    <w:link w:val="Overskrift2"/>
    <w:uiPriority w:val="9"/>
    <w:rsid w:val="00981DE2"/>
    <w:rPr>
      <w:rFonts w:asciiTheme="majorHAnsi" w:eastAsiaTheme="majorEastAsia" w:hAnsiTheme="majorHAnsi" w:cstheme="majorBidi"/>
      <w:b/>
      <w:bCs/>
      <w:color w:val="4F81BD" w:themeColor="accent1"/>
      <w:sz w:val="26"/>
      <w:szCs w:val="26"/>
    </w:rPr>
  </w:style>
  <w:style w:type="character" w:customStyle="1" w:styleId="Overskrift3Teikn">
    <w:name w:val="Overskrift 3 Teikn"/>
    <w:basedOn w:val="Standardskriftforavsnitt"/>
    <w:link w:val="Overskrift3"/>
    <w:uiPriority w:val="9"/>
    <w:rsid w:val="00981DE2"/>
    <w:rPr>
      <w:rFonts w:asciiTheme="majorHAnsi" w:eastAsiaTheme="majorEastAsia" w:hAnsiTheme="majorHAnsi" w:cstheme="majorBidi"/>
      <w:b/>
      <w:bCs/>
      <w:color w:val="4F81BD" w:themeColor="accent1"/>
    </w:rPr>
  </w:style>
  <w:style w:type="character" w:styleId="Sterk">
    <w:name w:val="Strong"/>
    <w:basedOn w:val="Standardskriftforavsnitt"/>
    <w:uiPriority w:val="22"/>
    <w:qFormat/>
    <w:rsid w:val="00555643"/>
    <w:rPr>
      <w:b/>
      <w:bCs/>
    </w:rPr>
  </w:style>
  <w:style w:type="table" w:styleId="Lysskuggelegging-uthevingsfarge5">
    <w:name w:val="Light Shading Accent 5"/>
    <w:basedOn w:val="Vanlegtabell"/>
    <w:uiPriority w:val="60"/>
    <w:rsid w:val="00EE6B6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ysskyggelegging-uthevingsfarge51">
    <w:name w:val="Lys skyggelegging - uthevingsfarge 51"/>
    <w:basedOn w:val="Vanlegtabell"/>
    <w:next w:val="Lysskuggelegging-uthevingsfarge5"/>
    <w:uiPriority w:val="60"/>
    <w:rsid w:val="00A446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ysskyggelegging-uthevingsfarge52">
    <w:name w:val="Lys skyggelegging - uthevingsfarge 52"/>
    <w:basedOn w:val="Vanlegtabell"/>
    <w:next w:val="Lysskuggelegging-uthevingsfarge5"/>
    <w:uiPriority w:val="60"/>
    <w:rsid w:val="00A446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ellrutenett1">
    <w:name w:val="Tabellrutenett1"/>
    <w:basedOn w:val="Vanlegtabell"/>
    <w:next w:val="Tabellrutenett"/>
    <w:uiPriority w:val="59"/>
    <w:rsid w:val="0061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egtabell"/>
    <w:next w:val="Tabellrutenett"/>
    <w:uiPriority w:val="59"/>
    <w:rsid w:val="00A81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sak11vanlig">
    <w:name w:val="websak 11vanlig"/>
    <w:basedOn w:val="Normal"/>
    <w:next w:val="Brdtekst"/>
    <w:rsid w:val="00A814DE"/>
    <w:pPr>
      <w:spacing w:after="0" w:line="240" w:lineRule="auto"/>
    </w:pPr>
    <w:rPr>
      <w:rFonts w:ascii="Arial" w:eastAsia="Times New Roman" w:hAnsi="Arial" w:cs="Times New Roman"/>
      <w:szCs w:val="20"/>
      <w:lang w:val="nn-NO"/>
    </w:rPr>
  </w:style>
  <w:style w:type="paragraph" w:customStyle="1" w:styleId="websak11fet">
    <w:name w:val="websak 11 fet"/>
    <w:basedOn w:val="websak11vanlig"/>
    <w:rsid w:val="00A814DE"/>
    <w:rPr>
      <w:b/>
    </w:rPr>
  </w:style>
  <w:style w:type="paragraph" w:styleId="Brdtekst">
    <w:name w:val="Body Text"/>
    <w:basedOn w:val="Normal"/>
    <w:link w:val="BrdtekstTeikn"/>
    <w:uiPriority w:val="99"/>
    <w:semiHidden/>
    <w:unhideWhenUsed/>
    <w:rsid w:val="00A814DE"/>
    <w:pPr>
      <w:spacing w:after="120"/>
    </w:pPr>
  </w:style>
  <w:style w:type="character" w:customStyle="1" w:styleId="BrdtekstTeikn">
    <w:name w:val="Brødtekst Teikn"/>
    <w:basedOn w:val="Standardskriftforavsnitt"/>
    <w:link w:val="Brdtekst"/>
    <w:uiPriority w:val="99"/>
    <w:semiHidden/>
    <w:rsid w:val="00A8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202">
      <w:bodyDiv w:val="1"/>
      <w:marLeft w:val="0"/>
      <w:marRight w:val="0"/>
      <w:marTop w:val="0"/>
      <w:marBottom w:val="0"/>
      <w:divBdr>
        <w:top w:val="none" w:sz="0" w:space="0" w:color="auto"/>
        <w:left w:val="none" w:sz="0" w:space="0" w:color="auto"/>
        <w:bottom w:val="none" w:sz="0" w:space="0" w:color="auto"/>
        <w:right w:val="none" w:sz="0" w:space="0" w:color="auto"/>
      </w:divBdr>
    </w:div>
    <w:div w:id="619916210">
      <w:bodyDiv w:val="1"/>
      <w:marLeft w:val="0"/>
      <w:marRight w:val="0"/>
      <w:marTop w:val="0"/>
      <w:marBottom w:val="0"/>
      <w:divBdr>
        <w:top w:val="none" w:sz="0" w:space="0" w:color="auto"/>
        <w:left w:val="none" w:sz="0" w:space="0" w:color="auto"/>
        <w:bottom w:val="none" w:sz="0" w:space="0" w:color="auto"/>
        <w:right w:val="none" w:sz="0" w:space="0" w:color="auto"/>
      </w:divBdr>
    </w:div>
    <w:div w:id="674890743">
      <w:bodyDiv w:val="1"/>
      <w:marLeft w:val="0"/>
      <w:marRight w:val="0"/>
      <w:marTop w:val="0"/>
      <w:marBottom w:val="0"/>
      <w:divBdr>
        <w:top w:val="none" w:sz="0" w:space="0" w:color="auto"/>
        <w:left w:val="none" w:sz="0" w:space="0" w:color="auto"/>
        <w:bottom w:val="none" w:sz="0" w:space="0" w:color="auto"/>
        <w:right w:val="none" w:sz="0" w:space="0" w:color="auto"/>
      </w:divBdr>
    </w:div>
    <w:div w:id="1212182949">
      <w:bodyDiv w:val="1"/>
      <w:marLeft w:val="0"/>
      <w:marRight w:val="0"/>
      <w:marTop w:val="0"/>
      <w:marBottom w:val="0"/>
      <w:divBdr>
        <w:top w:val="none" w:sz="0" w:space="0" w:color="auto"/>
        <w:left w:val="none" w:sz="0" w:space="0" w:color="auto"/>
        <w:bottom w:val="none" w:sz="0" w:space="0" w:color="auto"/>
        <w:right w:val="none" w:sz="0" w:space="0" w:color="auto"/>
      </w:divBdr>
    </w:div>
    <w:div w:id="1502740874">
      <w:bodyDiv w:val="1"/>
      <w:marLeft w:val="0"/>
      <w:marRight w:val="0"/>
      <w:marTop w:val="0"/>
      <w:marBottom w:val="0"/>
      <w:divBdr>
        <w:top w:val="none" w:sz="0" w:space="0" w:color="auto"/>
        <w:left w:val="none" w:sz="0" w:space="0" w:color="auto"/>
        <w:bottom w:val="none" w:sz="0" w:space="0" w:color="auto"/>
        <w:right w:val="none" w:sz="0" w:space="0" w:color="auto"/>
      </w:divBdr>
    </w:div>
    <w:div w:id="1724788132">
      <w:bodyDiv w:val="1"/>
      <w:marLeft w:val="0"/>
      <w:marRight w:val="0"/>
      <w:marTop w:val="0"/>
      <w:marBottom w:val="0"/>
      <w:divBdr>
        <w:top w:val="none" w:sz="0" w:space="0" w:color="auto"/>
        <w:left w:val="none" w:sz="0" w:space="0" w:color="auto"/>
        <w:bottom w:val="none" w:sz="0" w:space="0" w:color="auto"/>
        <w:right w:val="none" w:sz="0" w:space="0" w:color="auto"/>
      </w:divBdr>
    </w:div>
    <w:div w:id="193396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20869E817842D6902AD152837D9888"/>
        <w:category>
          <w:name w:val="General"/>
          <w:gallery w:val="placeholder"/>
        </w:category>
        <w:types>
          <w:type w:val="bbPlcHdr"/>
        </w:types>
        <w:behaviors>
          <w:behavior w:val="content"/>
        </w:behaviors>
        <w:guid w:val="{CE42DE06-2A66-4648-926D-BB8B6CEFD309}"/>
      </w:docPartPr>
      <w:docPartBody>
        <w:p w:rsidR="00A00F98" w:rsidRDefault="00E664D6" w:rsidP="00E664D6">
          <w:pPr>
            <w:pStyle w:val="3C20869E817842D6902AD152837D98881"/>
          </w:pPr>
          <w:r w:rsidRPr="00A96A72">
            <w:rPr>
              <w:rStyle w:val="Plasshaldartekst"/>
            </w:rPr>
            <w:t>Klikk her for å skrive inn tekst.</w:t>
          </w:r>
        </w:p>
      </w:docPartBody>
    </w:docPart>
    <w:docPart>
      <w:docPartPr>
        <w:name w:val="3E26353331624DD5BDDFC52640FFCFFD"/>
        <w:category>
          <w:name w:val="Generelt"/>
          <w:gallery w:val="placeholder"/>
        </w:category>
        <w:types>
          <w:type w:val="bbPlcHdr"/>
        </w:types>
        <w:behaviors>
          <w:behavior w:val="content"/>
        </w:behaviors>
        <w:guid w:val="{F11BD776-DE7B-41ED-894F-63719C2E6491}"/>
      </w:docPartPr>
      <w:docPartBody>
        <w:p w:rsidR="00F57585" w:rsidRDefault="00F86E16" w:rsidP="00F86E16">
          <w:pPr>
            <w:pStyle w:val="3E26353331624DD5BDDFC52640FFCFFD"/>
          </w:pPr>
          <w:r w:rsidRPr="002F653D">
            <w:rPr>
              <w:rStyle w:val="Plasshaldartekst"/>
            </w:rPr>
            <w:t>Klikk her for å skrive inn tekst.</w:t>
          </w:r>
        </w:p>
      </w:docPartBody>
    </w:docPart>
    <w:docPart>
      <w:docPartPr>
        <w:name w:val="AE276BA80AE74277A953E2F1795F7A2B"/>
        <w:category>
          <w:name w:val="Generelt"/>
          <w:gallery w:val="placeholder"/>
        </w:category>
        <w:types>
          <w:type w:val="bbPlcHdr"/>
        </w:types>
        <w:behaviors>
          <w:behavior w:val="content"/>
        </w:behaviors>
        <w:guid w:val="{7E185098-277C-499C-93BC-D7C55D414ECC}"/>
      </w:docPartPr>
      <w:docPartBody>
        <w:p w:rsidR="00555C9F" w:rsidRDefault="007024AE" w:rsidP="007024AE">
          <w:pPr>
            <w:pStyle w:val="AE276BA80AE74277A953E2F1795F7A2B"/>
          </w:pPr>
          <w:r>
            <w:rPr>
              <w:rStyle w:val="Plasshaldartekst"/>
            </w:rPr>
            <w:t>Klikk her for å skrive inn tekst.</w:t>
          </w:r>
        </w:p>
      </w:docPartBody>
    </w:docPart>
    <w:docPart>
      <w:docPartPr>
        <w:name w:val="E3AF21DDDB2E4BB0AE53AA7DAD0E2730"/>
        <w:category>
          <w:name w:val="Generelt"/>
          <w:gallery w:val="placeholder"/>
        </w:category>
        <w:types>
          <w:type w:val="bbPlcHdr"/>
        </w:types>
        <w:behaviors>
          <w:behavior w:val="content"/>
        </w:behaviors>
        <w:guid w:val="{31BD4652-BAC1-45FB-8C4A-F3ED75915273}"/>
      </w:docPartPr>
      <w:docPartBody>
        <w:p w:rsidR="00B45466" w:rsidRDefault="007A63DF" w:rsidP="007A63DF">
          <w:pPr>
            <w:pStyle w:val="E3AF21DDDB2E4BB0AE53AA7DAD0E2730"/>
          </w:pPr>
          <w:r w:rsidRPr="00F821B1">
            <w:rPr>
              <w:rFonts w:ascii="Georgia" w:hAnsi="Georgia" w:cs="Times New Roman"/>
            </w:rPr>
            <w:t xml:space="preserve"> </w:t>
          </w:r>
        </w:p>
      </w:docPartBody>
    </w:docPart>
    <w:docPart>
      <w:docPartPr>
        <w:name w:val="B795E4BE6F9D4B00AAF5AB50BD4935EA"/>
        <w:category>
          <w:name w:val="Generelt"/>
          <w:gallery w:val="placeholder"/>
        </w:category>
        <w:types>
          <w:type w:val="bbPlcHdr"/>
        </w:types>
        <w:behaviors>
          <w:behavior w:val="content"/>
        </w:behaviors>
        <w:guid w:val="{E784EA2B-653E-477E-B8AE-C12DD137485B}"/>
      </w:docPartPr>
      <w:docPartBody>
        <w:p w:rsidR="0082590A" w:rsidRDefault="009E466D" w:rsidP="009E466D">
          <w:pPr>
            <w:pStyle w:val="B795E4BE6F9D4B00AAF5AB50BD4935EA"/>
          </w:pPr>
          <w:r w:rsidRPr="00F821B1">
            <w:rPr>
              <w:rFonts w:ascii="Georgia" w:hAnsi="Georgia" w:cs="Times New Roman"/>
            </w:rPr>
            <w:t xml:space="preserve"> </w:t>
          </w:r>
        </w:p>
      </w:docPartBody>
    </w:docPart>
    <w:docPart>
      <w:docPartPr>
        <w:name w:val="94D1560095C245C98A53FC3F947D2AFD"/>
        <w:category>
          <w:name w:val="Generelt"/>
          <w:gallery w:val="placeholder"/>
        </w:category>
        <w:types>
          <w:type w:val="bbPlcHdr"/>
        </w:types>
        <w:behaviors>
          <w:behavior w:val="content"/>
        </w:behaviors>
        <w:guid w:val="{C7E098D6-FDFD-4601-B676-11DDC1A9E8AE}"/>
      </w:docPartPr>
      <w:docPartBody>
        <w:p w:rsidR="0082590A" w:rsidRDefault="009E466D" w:rsidP="009E466D">
          <w:pPr>
            <w:pStyle w:val="94D1560095C245C98A53FC3F947D2AFD"/>
          </w:pPr>
          <w:r w:rsidRPr="00F821B1">
            <w:rPr>
              <w:rFonts w:ascii="Georgia" w:hAnsi="Georgia" w:cs="Times New Roman"/>
            </w:rPr>
            <w:t xml:space="preserve"> </w:t>
          </w:r>
        </w:p>
      </w:docPartBody>
    </w:docPart>
    <w:docPart>
      <w:docPartPr>
        <w:name w:val="FE5E0646715C4AD88C115C921D79FBBE"/>
        <w:category>
          <w:name w:val="Generelt"/>
          <w:gallery w:val="placeholder"/>
        </w:category>
        <w:types>
          <w:type w:val="bbPlcHdr"/>
        </w:types>
        <w:behaviors>
          <w:behavior w:val="content"/>
        </w:behaviors>
        <w:guid w:val="{70B8FF26-39BE-4B71-80E2-70408DF30CAB}"/>
      </w:docPartPr>
      <w:docPartBody>
        <w:p w:rsidR="00F7468F" w:rsidRDefault="00424A01" w:rsidP="00424A01">
          <w:pPr>
            <w:pStyle w:val="FE5E0646715C4AD88C115C921D79FBBE3"/>
          </w:pPr>
          <w:r w:rsidRPr="002076A6">
            <w:rPr>
              <w:rStyle w:val="Plasshaldartekst"/>
            </w:rPr>
            <w:t>Klikk eller trykk for å skrive inn en dato.</w:t>
          </w:r>
        </w:p>
      </w:docPartBody>
    </w:docPart>
    <w:docPart>
      <w:docPartPr>
        <w:name w:val="828238C32FC148C1875089FB36295835"/>
        <w:category>
          <w:name w:val="Generelt"/>
          <w:gallery w:val="placeholder"/>
        </w:category>
        <w:types>
          <w:type w:val="bbPlcHdr"/>
        </w:types>
        <w:behaviors>
          <w:behavior w:val="content"/>
        </w:behaviors>
        <w:guid w:val="{498BD7B0-4F83-4B01-B4B1-0C6375F5C2CC}"/>
      </w:docPartPr>
      <w:docPartBody>
        <w:p w:rsidR="00F7468F" w:rsidRDefault="00B76346" w:rsidP="00B76346">
          <w:pPr>
            <w:pStyle w:val="828238C32FC148C1875089FB36295835"/>
          </w:pPr>
          <w:r>
            <w:rPr>
              <w:rStyle w:val="Plasshalda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useWord2013TrackBottomHyphenation" w:uri="http://schemas.microsoft.com/office/word" w:val="1"/>
  </w:compat>
  <w:rsids>
    <w:rsidRoot w:val="002C7032"/>
    <w:rsid w:val="00015A88"/>
    <w:rsid w:val="00060F2B"/>
    <w:rsid w:val="00064E5D"/>
    <w:rsid w:val="00080D59"/>
    <w:rsid w:val="00125E36"/>
    <w:rsid w:val="00143ED5"/>
    <w:rsid w:val="001801DF"/>
    <w:rsid w:val="001D3905"/>
    <w:rsid w:val="001F4ADF"/>
    <w:rsid w:val="00223DF0"/>
    <w:rsid w:val="00234238"/>
    <w:rsid w:val="0024088D"/>
    <w:rsid w:val="00246D92"/>
    <w:rsid w:val="00295D48"/>
    <w:rsid w:val="002A432A"/>
    <w:rsid w:val="002C7032"/>
    <w:rsid w:val="002E6570"/>
    <w:rsid w:val="003019DB"/>
    <w:rsid w:val="003330FF"/>
    <w:rsid w:val="00344B9D"/>
    <w:rsid w:val="00351C06"/>
    <w:rsid w:val="00355061"/>
    <w:rsid w:val="0037656C"/>
    <w:rsid w:val="00376969"/>
    <w:rsid w:val="00381744"/>
    <w:rsid w:val="00382081"/>
    <w:rsid w:val="003C099B"/>
    <w:rsid w:val="003D5972"/>
    <w:rsid w:val="00400701"/>
    <w:rsid w:val="0040091C"/>
    <w:rsid w:val="00420801"/>
    <w:rsid w:val="00423648"/>
    <w:rsid w:val="00424A01"/>
    <w:rsid w:val="004425DB"/>
    <w:rsid w:val="00443728"/>
    <w:rsid w:val="0045231A"/>
    <w:rsid w:val="004760C3"/>
    <w:rsid w:val="004B1282"/>
    <w:rsid w:val="005076F5"/>
    <w:rsid w:val="00516D74"/>
    <w:rsid w:val="00516F85"/>
    <w:rsid w:val="00523E57"/>
    <w:rsid w:val="00530A58"/>
    <w:rsid w:val="005543B3"/>
    <w:rsid w:val="00555547"/>
    <w:rsid w:val="00555666"/>
    <w:rsid w:val="00555C9F"/>
    <w:rsid w:val="005562A2"/>
    <w:rsid w:val="00562369"/>
    <w:rsid w:val="00573054"/>
    <w:rsid w:val="00591843"/>
    <w:rsid w:val="005933DF"/>
    <w:rsid w:val="005A39B5"/>
    <w:rsid w:val="005B027A"/>
    <w:rsid w:val="005D7BA2"/>
    <w:rsid w:val="005E0C88"/>
    <w:rsid w:val="005F26DC"/>
    <w:rsid w:val="005F4512"/>
    <w:rsid w:val="00650415"/>
    <w:rsid w:val="0067095E"/>
    <w:rsid w:val="006E2076"/>
    <w:rsid w:val="006F4737"/>
    <w:rsid w:val="006F6A7C"/>
    <w:rsid w:val="007024AE"/>
    <w:rsid w:val="007031E4"/>
    <w:rsid w:val="00746085"/>
    <w:rsid w:val="00763207"/>
    <w:rsid w:val="007733B2"/>
    <w:rsid w:val="00773B62"/>
    <w:rsid w:val="00793892"/>
    <w:rsid w:val="007962F1"/>
    <w:rsid w:val="007A61A3"/>
    <w:rsid w:val="007A63DF"/>
    <w:rsid w:val="007B32E3"/>
    <w:rsid w:val="007C34B3"/>
    <w:rsid w:val="007C74A3"/>
    <w:rsid w:val="007D059C"/>
    <w:rsid w:val="007E1F88"/>
    <w:rsid w:val="00812EDC"/>
    <w:rsid w:val="0082590A"/>
    <w:rsid w:val="00832434"/>
    <w:rsid w:val="00837679"/>
    <w:rsid w:val="008427A5"/>
    <w:rsid w:val="00850585"/>
    <w:rsid w:val="00893278"/>
    <w:rsid w:val="008D1CC4"/>
    <w:rsid w:val="0092315D"/>
    <w:rsid w:val="00930D28"/>
    <w:rsid w:val="00937832"/>
    <w:rsid w:val="00982F2C"/>
    <w:rsid w:val="00983A3D"/>
    <w:rsid w:val="00986011"/>
    <w:rsid w:val="009C43C3"/>
    <w:rsid w:val="009C4527"/>
    <w:rsid w:val="009E2908"/>
    <w:rsid w:val="009E466D"/>
    <w:rsid w:val="00A00F98"/>
    <w:rsid w:val="00A266D3"/>
    <w:rsid w:val="00A420FE"/>
    <w:rsid w:val="00A52BED"/>
    <w:rsid w:val="00A5405D"/>
    <w:rsid w:val="00A55A1A"/>
    <w:rsid w:val="00AC4048"/>
    <w:rsid w:val="00AC7B9E"/>
    <w:rsid w:val="00AF37D8"/>
    <w:rsid w:val="00AF53E2"/>
    <w:rsid w:val="00AF744A"/>
    <w:rsid w:val="00B21535"/>
    <w:rsid w:val="00B34724"/>
    <w:rsid w:val="00B45466"/>
    <w:rsid w:val="00B51C27"/>
    <w:rsid w:val="00B76346"/>
    <w:rsid w:val="00B82B96"/>
    <w:rsid w:val="00B94B0A"/>
    <w:rsid w:val="00BA7FAD"/>
    <w:rsid w:val="00BB52CE"/>
    <w:rsid w:val="00C15091"/>
    <w:rsid w:val="00C422C4"/>
    <w:rsid w:val="00C45CC7"/>
    <w:rsid w:val="00C52C4B"/>
    <w:rsid w:val="00C91788"/>
    <w:rsid w:val="00C937A7"/>
    <w:rsid w:val="00CD0730"/>
    <w:rsid w:val="00CD2B75"/>
    <w:rsid w:val="00CD7427"/>
    <w:rsid w:val="00D066C5"/>
    <w:rsid w:val="00D312DB"/>
    <w:rsid w:val="00D43731"/>
    <w:rsid w:val="00D63C6F"/>
    <w:rsid w:val="00D70AD7"/>
    <w:rsid w:val="00D74790"/>
    <w:rsid w:val="00D92CB0"/>
    <w:rsid w:val="00D92D92"/>
    <w:rsid w:val="00DE5092"/>
    <w:rsid w:val="00DE78B2"/>
    <w:rsid w:val="00E01AF1"/>
    <w:rsid w:val="00E0566D"/>
    <w:rsid w:val="00E60575"/>
    <w:rsid w:val="00E664D6"/>
    <w:rsid w:val="00E77E81"/>
    <w:rsid w:val="00E80DA4"/>
    <w:rsid w:val="00E87054"/>
    <w:rsid w:val="00E91305"/>
    <w:rsid w:val="00EA424C"/>
    <w:rsid w:val="00EA6823"/>
    <w:rsid w:val="00EC487B"/>
    <w:rsid w:val="00EE4AA4"/>
    <w:rsid w:val="00EF5127"/>
    <w:rsid w:val="00F0593B"/>
    <w:rsid w:val="00F13100"/>
    <w:rsid w:val="00F13675"/>
    <w:rsid w:val="00F305C9"/>
    <w:rsid w:val="00F30D8F"/>
    <w:rsid w:val="00F3144E"/>
    <w:rsid w:val="00F37AF5"/>
    <w:rsid w:val="00F5611E"/>
    <w:rsid w:val="00F57585"/>
    <w:rsid w:val="00F7131B"/>
    <w:rsid w:val="00F7468F"/>
    <w:rsid w:val="00F81155"/>
    <w:rsid w:val="00F84233"/>
    <w:rsid w:val="00F86E16"/>
    <w:rsid w:val="00FB05C7"/>
    <w:rsid w:val="00FB3EA4"/>
    <w:rsid w:val="00FD1435"/>
    <w:rsid w:val="00FE0A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427"/>
  </w:style>
  <w:style w:type="paragraph" w:styleId="Overskrift1">
    <w:name w:val="heading 1"/>
    <w:basedOn w:val="Normal"/>
    <w:next w:val="Normal"/>
    <w:link w:val="Overskrift1Teikn"/>
    <w:uiPriority w:val="9"/>
    <w:qFormat/>
    <w:rsid w:val="0055566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ikn"/>
    <w:uiPriority w:val="9"/>
    <w:unhideWhenUsed/>
    <w:qFormat/>
    <w:rsid w:val="00B7634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Plasshaldartekst">
    <w:name w:val="Placeholder Text"/>
    <w:basedOn w:val="Standardskriftforavsnitt"/>
    <w:uiPriority w:val="99"/>
    <w:semiHidden/>
    <w:rsid w:val="00424A01"/>
    <w:rPr>
      <w:color w:val="808080"/>
    </w:rPr>
  </w:style>
  <w:style w:type="paragraph" w:customStyle="1" w:styleId="3C20869E817842D6902AD152837D98881">
    <w:name w:val="3C20869E817842D6902AD152837D98881"/>
    <w:rsid w:val="00E664D6"/>
  </w:style>
  <w:style w:type="table" w:styleId="Tabellrutenett">
    <w:name w:val="Table Grid"/>
    <w:basedOn w:val="Vanlegtabell"/>
    <w:uiPriority w:val="59"/>
    <w:rsid w:val="00F30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ikn">
    <w:name w:val="Overskrift 1 Teikn"/>
    <w:basedOn w:val="Standardskriftforavsnitt"/>
    <w:link w:val="Overskrift1"/>
    <w:uiPriority w:val="9"/>
    <w:rsid w:val="00555666"/>
    <w:rPr>
      <w:rFonts w:asciiTheme="majorHAnsi" w:eastAsiaTheme="majorEastAsia" w:hAnsiTheme="majorHAnsi" w:cstheme="majorBidi"/>
      <w:b/>
      <w:bCs/>
      <w:color w:val="2F5496" w:themeColor="accent1" w:themeShade="BF"/>
      <w:sz w:val="28"/>
      <w:szCs w:val="28"/>
    </w:rPr>
  </w:style>
  <w:style w:type="character" w:customStyle="1" w:styleId="Overskrift2Teikn">
    <w:name w:val="Overskrift 2 Teikn"/>
    <w:basedOn w:val="Standardskriftforavsnitt"/>
    <w:link w:val="Overskrift2"/>
    <w:uiPriority w:val="9"/>
    <w:rsid w:val="00B76346"/>
    <w:rPr>
      <w:rFonts w:asciiTheme="majorHAnsi" w:eastAsiaTheme="majorEastAsia" w:hAnsiTheme="majorHAnsi" w:cstheme="majorBidi"/>
      <w:b/>
      <w:bCs/>
      <w:color w:val="4472C4" w:themeColor="accent1"/>
      <w:sz w:val="26"/>
      <w:szCs w:val="26"/>
    </w:rPr>
  </w:style>
  <w:style w:type="paragraph" w:customStyle="1" w:styleId="3E26353331624DD5BDDFC52640FFCFFD">
    <w:name w:val="3E26353331624DD5BDDFC52640FFCFFD"/>
    <w:rsid w:val="00F86E16"/>
  </w:style>
  <w:style w:type="paragraph" w:customStyle="1" w:styleId="AE276BA80AE74277A953E2F1795F7A2B">
    <w:name w:val="AE276BA80AE74277A953E2F1795F7A2B"/>
    <w:rsid w:val="007024AE"/>
    <w:rPr>
      <w:lang w:val="nn-NO" w:eastAsia="nn-NO"/>
    </w:rPr>
  </w:style>
  <w:style w:type="paragraph" w:customStyle="1" w:styleId="E3AF21DDDB2E4BB0AE53AA7DAD0E2730">
    <w:name w:val="E3AF21DDDB2E4BB0AE53AA7DAD0E2730"/>
    <w:rsid w:val="007A63DF"/>
    <w:rPr>
      <w:lang w:val="nn-NO" w:eastAsia="nn-NO"/>
    </w:rPr>
  </w:style>
  <w:style w:type="paragraph" w:customStyle="1" w:styleId="B795E4BE6F9D4B00AAF5AB50BD4935EA">
    <w:name w:val="B795E4BE6F9D4B00AAF5AB50BD4935EA"/>
    <w:rsid w:val="009E466D"/>
    <w:rPr>
      <w:lang w:val="nn-NO" w:eastAsia="nn-NO"/>
    </w:rPr>
  </w:style>
  <w:style w:type="paragraph" w:customStyle="1" w:styleId="94D1560095C245C98A53FC3F947D2AFD">
    <w:name w:val="94D1560095C245C98A53FC3F947D2AFD"/>
    <w:rsid w:val="009E466D"/>
    <w:rPr>
      <w:lang w:val="nn-NO" w:eastAsia="nn-NO"/>
    </w:rPr>
  </w:style>
  <w:style w:type="paragraph" w:customStyle="1" w:styleId="828238C32FC148C1875089FB36295835">
    <w:name w:val="828238C32FC148C1875089FB36295835"/>
    <w:rsid w:val="00B76346"/>
    <w:pPr>
      <w:spacing w:after="160" w:line="259" w:lineRule="auto"/>
    </w:pPr>
    <w:rPr>
      <w:lang w:val="nn-NO" w:eastAsia="nn-NO"/>
    </w:rPr>
  </w:style>
  <w:style w:type="paragraph" w:customStyle="1" w:styleId="FE5E0646715C4AD88C115C921D79FBBE3">
    <w:name w:val="FE5E0646715C4AD88C115C921D79FBBE3"/>
    <w:rsid w:val="00424A01"/>
    <w:rPr>
      <w:rFonts w:ascii="Calibri" w:hAnsi="Calibri" w:cs="Arial"/>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601F-B9E2-4C07-9C64-F47D5F38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4764</Words>
  <Characters>25252</Characters>
  <Application>Microsoft Office Word</Application>
  <DocSecurity>4</DocSecurity>
  <Lines>210</Lines>
  <Paragraphs>59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Protokoll - Formannskap/plan- og økonomiutvalet - 21.11.2023</vt:lpstr>
      <vt:lpstr/>
    </vt:vector>
  </TitlesOfParts>
  <Company>Acos A\S</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 Formannskap/plan- og økonomiutvalet - 21.11.2023</dc:title>
  <dc:creator>Ole Jakob Aarland</dc:creator>
  <cp:lastModifiedBy>Rikke Haagensen</cp:lastModifiedBy>
  <cp:revision>2</cp:revision>
  <dcterms:created xsi:type="dcterms:W3CDTF">2024-02-05T11:34:00Z</dcterms:created>
  <dcterms:modified xsi:type="dcterms:W3CDTF">2024-02-05T11:34:00Z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Møteprotokoll</vt:lpwstr>
  </property>
</Properties>
</file>